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60"/>
        </w:tabs>
        <w:jc w:val="right"/>
        <w:rPr>
          <w:b/>
        </w:rPr>
      </w:pPr>
    </w:p>
    <w:p>
      <w:pPr>
        <w:tabs>
          <w:tab w:val="left" w:pos="2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Республики Мордовия</w:t>
      </w:r>
    </w:p>
    <w:p>
      <w:pPr>
        <w:tabs>
          <w:tab w:val="left" w:pos="2160"/>
        </w:tabs>
        <w:jc w:val="center"/>
        <w:rPr>
          <w:b/>
        </w:rPr>
      </w:pPr>
    </w:p>
    <w:p>
      <w:pPr>
        <w:tabs>
          <w:tab w:val="left" w:pos="2160"/>
        </w:tabs>
        <w:jc w:val="center"/>
        <w:rPr>
          <w:b/>
        </w:rPr>
      </w:pPr>
    </w:p>
    <w:p>
      <w:pPr>
        <w:tabs>
          <w:tab w:val="left" w:pos="2160"/>
        </w:tabs>
        <w:jc w:val="center"/>
        <w:rPr>
          <w:b/>
        </w:rPr>
      </w:pPr>
    </w:p>
    <w:p>
      <w:pPr>
        <w:tabs>
          <w:tab w:val="left" w:pos="2160"/>
        </w:tabs>
        <w:jc w:val="center"/>
        <w:rPr>
          <w:b/>
        </w:rPr>
      </w:pPr>
    </w:p>
    <w:p>
      <w:pPr>
        <w:tabs>
          <w:tab w:val="left" w:pos="2160"/>
        </w:tabs>
        <w:jc w:val="center"/>
        <w:rPr>
          <w:b/>
        </w:rPr>
      </w:pPr>
    </w:p>
    <w:p>
      <w:pPr>
        <w:tabs>
          <w:tab w:val="left" w:pos="2160"/>
        </w:tabs>
        <w:jc w:val="center"/>
        <w:rPr>
          <w:b/>
        </w:rPr>
      </w:pPr>
    </w:p>
    <w:p>
      <w:pPr>
        <w:tabs>
          <w:tab w:val="left" w:pos="2160"/>
        </w:tabs>
        <w:jc w:val="center"/>
        <w:rPr>
          <w:b/>
        </w:rPr>
      </w:pPr>
    </w:p>
    <w:p>
      <w:pPr>
        <w:tabs>
          <w:tab w:val="left" w:pos="2160"/>
        </w:tabs>
        <w:jc w:val="center"/>
        <w:rPr>
          <w:b/>
        </w:rPr>
      </w:pPr>
    </w:p>
    <w:p>
      <w:pPr>
        <w:tabs>
          <w:tab w:val="left" w:pos="2160"/>
        </w:tabs>
        <w:jc w:val="center"/>
        <w:rPr>
          <w:b/>
        </w:rPr>
      </w:pPr>
    </w:p>
    <w:p>
      <w:pPr>
        <w:tabs>
          <w:tab w:val="left" w:pos="2160"/>
        </w:tabs>
        <w:jc w:val="center"/>
        <w:rPr>
          <w:b/>
          <w:sz w:val="28"/>
          <w:szCs w:val="28"/>
        </w:rPr>
      </w:pPr>
    </w:p>
    <w:p>
      <w:pPr>
        <w:tabs>
          <w:tab w:val="left" w:pos="2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рекомендации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подготовке портфолио талантливой молодёжи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образовательных организаций Республики Мордовия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соискание премии Главы Республики Мордовия                                                    </w:t>
      </w:r>
    </w:p>
    <w:p>
      <w:pPr>
        <w:tabs>
          <w:tab w:val="left" w:pos="2160"/>
        </w:tabs>
        <w:jc w:val="center"/>
        <w:rPr>
          <w:b/>
          <w:sz w:val="28"/>
          <w:szCs w:val="28"/>
        </w:rPr>
      </w:pPr>
    </w:p>
    <w:p>
      <w:pPr>
        <w:tabs>
          <w:tab w:val="left" w:pos="2160"/>
        </w:tabs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drawing>
          <wp:inline distT="0" distB="0" distL="0" distR="0">
            <wp:extent cx="2266950" cy="1733550"/>
            <wp:effectExtent l="0" t="0" r="0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160"/>
        </w:tabs>
        <w:jc w:val="center"/>
        <w:rPr>
          <w:b/>
          <w:sz w:val="20"/>
          <w:szCs w:val="20"/>
        </w:rPr>
      </w:pPr>
    </w:p>
    <w:p>
      <w:pPr>
        <w:tabs>
          <w:tab w:val="left" w:pos="2160"/>
        </w:tabs>
        <w:jc w:val="center"/>
        <w:rPr>
          <w:b/>
          <w:sz w:val="20"/>
          <w:szCs w:val="20"/>
        </w:rPr>
      </w:pPr>
    </w:p>
    <w:p>
      <w:pPr>
        <w:tabs>
          <w:tab w:val="left" w:pos="2160"/>
        </w:tabs>
        <w:jc w:val="center"/>
        <w:rPr>
          <w:b/>
          <w:sz w:val="20"/>
          <w:szCs w:val="20"/>
        </w:rPr>
      </w:pPr>
    </w:p>
    <w:p>
      <w:pPr>
        <w:tabs>
          <w:tab w:val="left" w:pos="2160"/>
        </w:tabs>
        <w:jc w:val="center"/>
        <w:rPr>
          <w:b/>
          <w:sz w:val="20"/>
          <w:szCs w:val="20"/>
        </w:rPr>
      </w:pPr>
    </w:p>
    <w:p>
      <w:pPr>
        <w:tabs>
          <w:tab w:val="left" w:pos="2160"/>
        </w:tabs>
        <w:jc w:val="center"/>
        <w:rPr>
          <w:b/>
          <w:sz w:val="20"/>
          <w:szCs w:val="20"/>
        </w:rPr>
      </w:pPr>
    </w:p>
    <w:p>
      <w:pPr>
        <w:tabs>
          <w:tab w:val="left" w:pos="2160"/>
        </w:tabs>
        <w:jc w:val="center"/>
        <w:rPr>
          <w:b/>
          <w:sz w:val="20"/>
          <w:szCs w:val="20"/>
        </w:rPr>
      </w:pPr>
    </w:p>
    <w:p>
      <w:pPr>
        <w:tabs>
          <w:tab w:val="left" w:pos="2160"/>
        </w:tabs>
        <w:jc w:val="center"/>
        <w:rPr>
          <w:b/>
          <w:sz w:val="20"/>
          <w:szCs w:val="20"/>
        </w:rPr>
      </w:pPr>
    </w:p>
    <w:p>
      <w:pPr>
        <w:tabs>
          <w:tab w:val="left" w:pos="2160"/>
        </w:tabs>
        <w:jc w:val="center"/>
        <w:rPr>
          <w:b/>
          <w:sz w:val="20"/>
          <w:szCs w:val="20"/>
        </w:rPr>
      </w:pPr>
    </w:p>
    <w:p>
      <w:pPr>
        <w:tabs>
          <w:tab w:val="left" w:pos="2160"/>
        </w:tabs>
        <w:jc w:val="center"/>
        <w:rPr>
          <w:b/>
          <w:sz w:val="20"/>
          <w:szCs w:val="20"/>
        </w:rPr>
      </w:pPr>
    </w:p>
    <w:p>
      <w:pPr>
        <w:tabs>
          <w:tab w:val="left" w:pos="2160"/>
        </w:tabs>
        <w:jc w:val="center"/>
        <w:rPr>
          <w:b/>
          <w:sz w:val="20"/>
          <w:szCs w:val="20"/>
        </w:rPr>
      </w:pPr>
    </w:p>
    <w:p>
      <w:pPr>
        <w:tabs>
          <w:tab w:val="left" w:pos="2160"/>
        </w:tabs>
        <w:jc w:val="center"/>
        <w:rPr>
          <w:b/>
          <w:sz w:val="20"/>
          <w:szCs w:val="20"/>
        </w:rPr>
      </w:pPr>
    </w:p>
    <w:p>
      <w:pPr>
        <w:tabs>
          <w:tab w:val="left" w:pos="2160"/>
        </w:tabs>
        <w:jc w:val="center"/>
        <w:rPr>
          <w:b/>
          <w:sz w:val="20"/>
          <w:szCs w:val="20"/>
        </w:rPr>
      </w:pPr>
    </w:p>
    <w:p>
      <w:pPr>
        <w:tabs>
          <w:tab w:val="left" w:pos="2160"/>
        </w:tabs>
        <w:jc w:val="center"/>
        <w:rPr>
          <w:b/>
          <w:sz w:val="20"/>
          <w:szCs w:val="20"/>
        </w:rPr>
      </w:pPr>
    </w:p>
    <w:p>
      <w:pPr>
        <w:tabs>
          <w:tab w:val="left" w:pos="2160"/>
        </w:tabs>
        <w:jc w:val="center"/>
        <w:rPr>
          <w:b/>
          <w:sz w:val="20"/>
          <w:szCs w:val="20"/>
        </w:rPr>
      </w:pPr>
    </w:p>
    <w:p>
      <w:pPr>
        <w:tabs>
          <w:tab w:val="left" w:pos="2160"/>
        </w:tabs>
        <w:jc w:val="center"/>
        <w:rPr>
          <w:b/>
          <w:sz w:val="20"/>
          <w:szCs w:val="20"/>
        </w:rPr>
      </w:pPr>
    </w:p>
    <w:p>
      <w:pPr>
        <w:tabs>
          <w:tab w:val="left" w:pos="2160"/>
        </w:tabs>
        <w:jc w:val="center"/>
        <w:rPr>
          <w:b/>
          <w:sz w:val="20"/>
          <w:szCs w:val="20"/>
        </w:rPr>
      </w:pPr>
    </w:p>
    <w:p>
      <w:pPr>
        <w:tabs>
          <w:tab w:val="left" w:pos="2160"/>
        </w:tabs>
        <w:jc w:val="center"/>
        <w:rPr>
          <w:b/>
          <w:sz w:val="20"/>
          <w:szCs w:val="20"/>
        </w:rPr>
      </w:pPr>
    </w:p>
    <w:p>
      <w:pPr>
        <w:tabs>
          <w:tab w:val="left" w:pos="2160"/>
        </w:tabs>
        <w:jc w:val="center"/>
        <w:rPr>
          <w:b/>
          <w:sz w:val="20"/>
          <w:szCs w:val="20"/>
        </w:rPr>
      </w:pPr>
    </w:p>
    <w:p>
      <w:pPr>
        <w:tabs>
          <w:tab w:val="left" w:pos="2160"/>
        </w:tabs>
        <w:jc w:val="center"/>
        <w:rPr>
          <w:b/>
          <w:sz w:val="20"/>
          <w:szCs w:val="20"/>
        </w:rPr>
      </w:pPr>
    </w:p>
    <w:p>
      <w:pPr>
        <w:tabs>
          <w:tab w:val="left" w:pos="2160"/>
        </w:tabs>
        <w:jc w:val="center"/>
        <w:rPr>
          <w:b/>
          <w:sz w:val="20"/>
          <w:szCs w:val="20"/>
        </w:rPr>
      </w:pPr>
    </w:p>
    <w:p>
      <w:pPr>
        <w:tabs>
          <w:tab w:val="left" w:pos="2160"/>
        </w:tabs>
        <w:jc w:val="center"/>
        <w:rPr>
          <w:b/>
          <w:sz w:val="20"/>
          <w:szCs w:val="20"/>
        </w:rPr>
      </w:pPr>
    </w:p>
    <w:p>
      <w:pPr>
        <w:tabs>
          <w:tab w:val="left" w:pos="2160"/>
        </w:tabs>
        <w:jc w:val="center"/>
        <w:rPr>
          <w:b/>
          <w:sz w:val="20"/>
          <w:szCs w:val="20"/>
        </w:rPr>
      </w:pPr>
    </w:p>
    <w:p>
      <w:pPr>
        <w:tabs>
          <w:tab w:val="left" w:pos="2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Саранск 2020</w:t>
      </w:r>
    </w:p>
    <w:p>
      <w:pPr>
        <w:tabs>
          <w:tab w:val="left" w:pos="0"/>
        </w:tabs>
        <w:ind w:left="360" w:hanging="360"/>
        <w:jc w:val="center"/>
        <w:outlineLvl w:val="0"/>
        <w:rPr>
          <w:b/>
        </w:rPr>
      </w:pPr>
    </w:p>
    <w:p>
      <w:pPr>
        <w:tabs>
          <w:tab w:val="left" w:pos="0"/>
        </w:tabs>
        <w:ind w:left="360" w:hanging="360"/>
        <w:jc w:val="center"/>
        <w:outlineLvl w:val="0"/>
        <w:rPr>
          <w:b/>
        </w:rPr>
      </w:pPr>
    </w:p>
    <w:p>
      <w:pPr>
        <w:ind w:left="5103" w:right="-496" w:firstLine="1276"/>
      </w:pPr>
      <w:r>
        <w:rPr>
          <w:b/>
        </w:rPr>
        <w:t xml:space="preserve"> </w:t>
      </w:r>
    </w:p>
    <w:p>
      <w:pPr>
        <w:ind w:left="5103" w:right="-496" w:firstLine="1276"/>
      </w:pPr>
    </w:p>
    <w:p>
      <w:pPr>
        <w:jc w:val="center"/>
        <w:rPr>
          <w:sz w:val="28"/>
          <w:szCs w:val="28"/>
        </w:rPr>
      </w:pPr>
    </w:p>
    <w:p>
      <w:pPr>
        <w:tabs>
          <w:tab w:val="left" w:pos="540"/>
        </w:tabs>
        <w:jc w:val="center"/>
        <w:rPr>
          <w:b/>
          <w:sz w:val="28"/>
          <w:szCs w:val="28"/>
        </w:rPr>
      </w:pPr>
    </w:p>
    <w:p>
      <w:pPr>
        <w:tabs>
          <w:tab w:val="left" w:pos="540"/>
        </w:tabs>
        <w:ind w:firstLine="851"/>
        <w:jc w:val="both"/>
        <w:rPr>
          <w:b/>
          <w:sz w:val="28"/>
          <w:szCs w:val="28"/>
        </w:rPr>
      </w:pPr>
    </w:p>
    <w:p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Отбор талантливой молодежи в Республике Мордовия  осуществляется по 4 номинациям:</w:t>
      </w:r>
    </w:p>
    <w:p>
      <w:pPr>
        <w:numPr>
          <w:ilvl w:val="0"/>
          <w:numId w:val="1"/>
        </w:numPr>
        <w:tabs>
          <w:tab w:val="left" w:pos="540"/>
          <w:tab w:val="clear" w:pos="3060"/>
        </w:tabs>
        <w:ind w:left="2410" w:hanging="61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социально значимая и общественная деятельность;</w:t>
      </w:r>
    </w:p>
    <w:p>
      <w:pPr>
        <w:numPr>
          <w:ilvl w:val="0"/>
          <w:numId w:val="1"/>
        </w:numPr>
        <w:tabs>
          <w:tab w:val="left" w:pos="540"/>
          <w:tab w:val="clear" w:pos="3060"/>
        </w:tabs>
        <w:ind w:left="2410" w:hanging="61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научно-техническое творчество и  учебно-исследовательская деятельность;</w:t>
      </w:r>
    </w:p>
    <w:p>
      <w:pPr>
        <w:numPr>
          <w:ilvl w:val="0"/>
          <w:numId w:val="1"/>
        </w:numPr>
        <w:tabs>
          <w:tab w:val="clear" w:pos="3060"/>
        </w:tabs>
        <w:ind w:left="2410" w:hanging="61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художественное творчество;</w:t>
      </w:r>
    </w:p>
    <w:p>
      <w:pPr>
        <w:numPr>
          <w:ilvl w:val="0"/>
          <w:numId w:val="1"/>
        </w:numPr>
        <w:tabs>
          <w:tab w:val="clear" w:pos="3060"/>
        </w:tabs>
        <w:ind w:left="2410" w:hanging="61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профессиональное мастерство.</w:t>
      </w:r>
    </w:p>
    <w:p>
      <w:pPr>
        <w:tabs>
          <w:tab w:val="left" w:pos="540"/>
        </w:tabs>
        <w:ind w:left="2410"/>
        <w:rPr>
          <w:b/>
          <w:i/>
          <w:sz w:val="28"/>
          <w:szCs w:val="28"/>
        </w:rPr>
      </w:pPr>
    </w:p>
    <w:p>
      <w:pPr>
        <w:tabs>
          <w:tab w:val="left" w:pos="0"/>
        </w:tabs>
        <w:ind w:left="360" w:hanging="360"/>
        <w:jc w:val="center"/>
        <w:outlineLvl w:val="0"/>
        <w:rPr>
          <w:b/>
        </w:rPr>
      </w:pPr>
    </w:p>
    <w:p>
      <w:pPr>
        <w:ind w:firstLine="709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Документы представляются в двух видах. </w:t>
      </w:r>
    </w:p>
    <w:p>
      <w:pPr>
        <w:numPr>
          <w:ilvl w:val="0"/>
          <w:numId w:val="2"/>
        </w:numPr>
        <w:ind w:firstLine="709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В бумажном виде:</w:t>
      </w:r>
    </w:p>
    <w:p>
      <w:pPr>
        <w:jc w:val="both"/>
        <w:rPr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-  </w:t>
      </w:r>
      <w:r>
        <w:rPr>
          <w:b/>
          <w:bCs/>
          <w:i/>
          <w:color w:val="FF0000"/>
          <w:sz w:val="28"/>
          <w:szCs w:val="28"/>
        </w:rPr>
        <w:t xml:space="preserve">документы, </w:t>
      </w:r>
      <w:r>
        <w:rPr>
          <w:i/>
          <w:color w:val="FF0000"/>
          <w:sz w:val="28"/>
          <w:szCs w:val="28"/>
        </w:rPr>
        <w:t>необходимые для регистрации участника конкурса;</w:t>
      </w:r>
    </w:p>
    <w:p>
      <w:pPr>
        <w:jc w:val="both"/>
        <w:rPr>
          <w:b/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- </w:t>
      </w:r>
      <w:r>
        <w:rPr>
          <w:b/>
          <w:bCs/>
          <w:i/>
          <w:color w:val="FF0000"/>
          <w:sz w:val="28"/>
          <w:szCs w:val="28"/>
        </w:rPr>
        <w:t>материалы результатов деятельности участника.</w:t>
      </w:r>
      <w:r>
        <w:rPr>
          <w:i/>
          <w:color w:val="FF0000"/>
          <w:sz w:val="28"/>
          <w:szCs w:val="28"/>
        </w:rPr>
        <w:t xml:space="preserve"> Материалы раскладываются в файлы по 2 листа изнаночной стороной друг к другу.   Удобно для ознакомления, не вынимая из файла</w:t>
      </w:r>
      <w:r>
        <w:rPr>
          <w:b/>
          <w:i/>
          <w:color w:val="FF0000"/>
          <w:sz w:val="28"/>
          <w:szCs w:val="28"/>
        </w:rPr>
        <w:t xml:space="preserve"> </w:t>
      </w:r>
    </w:p>
    <w:p>
      <w:pPr>
        <w:jc w:val="both"/>
        <w:rPr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-  п</w:t>
      </w:r>
      <w:r>
        <w:rPr>
          <w:b/>
          <w:bCs/>
          <w:i/>
          <w:color w:val="FF0000"/>
          <w:sz w:val="28"/>
          <w:szCs w:val="28"/>
        </w:rPr>
        <w:t>резентация</w:t>
      </w:r>
      <w:r>
        <w:rPr>
          <w:i/>
          <w:color w:val="FF0000"/>
          <w:sz w:val="28"/>
          <w:szCs w:val="28"/>
        </w:rPr>
        <w:t xml:space="preserve"> результатов деятельности участника общеобразовательной организации на электронном носителе.</w:t>
      </w:r>
    </w:p>
    <w:p>
      <w:pPr>
        <w:ind w:firstLine="700"/>
        <w:jc w:val="both"/>
        <w:rPr>
          <w:b/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Каждый параметр аналитической справки подтверждается документально (справка сканирована, печать, подпись).</w:t>
      </w:r>
    </w:p>
    <w:p>
      <w:pPr>
        <w:ind w:firstLine="709"/>
        <w:jc w:val="both"/>
        <w:rPr>
          <w:b/>
          <w:i/>
          <w:color w:val="FF0000"/>
          <w:sz w:val="28"/>
          <w:szCs w:val="28"/>
        </w:rPr>
      </w:pPr>
    </w:p>
    <w:p>
      <w:pPr>
        <w:numPr>
          <w:ilvl w:val="0"/>
          <w:numId w:val="2"/>
        </w:numPr>
        <w:ind w:firstLine="709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В электронном виде:</w:t>
      </w:r>
    </w:p>
    <w:p>
      <w:pPr>
        <w:ind w:firstLine="567"/>
        <w:jc w:val="both"/>
        <w:rPr>
          <w:i/>
          <w:color w:val="FF0000"/>
          <w:sz w:val="28"/>
          <w:szCs w:val="28"/>
        </w:rPr>
      </w:pPr>
      <w:r>
        <w:rPr>
          <w:b/>
          <w:bCs/>
          <w:i/>
          <w:color w:val="FF0000"/>
          <w:sz w:val="28"/>
          <w:szCs w:val="28"/>
        </w:rPr>
        <w:t>Документы</w:t>
      </w:r>
      <w:r>
        <w:rPr>
          <w:i/>
          <w:color w:val="FF0000"/>
          <w:sz w:val="28"/>
          <w:szCs w:val="28"/>
        </w:rPr>
        <w:t xml:space="preserve">, необходимые для регистрации участника конкурса. </w:t>
      </w:r>
    </w:p>
    <w:p>
      <w:pPr>
        <w:ind w:firstLine="567"/>
        <w:jc w:val="both"/>
        <w:rPr>
          <w:i/>
          <w:color w:val="FF0000"/>
          <w:sz w:val="28"/>
          <w:szCs w:val="28"/>
        </w:rPr>
      </w:pPr>
      <w:r>
        <w:rPr>
          <w:b/>
          <w:bCs/>
          <w:i/>
          <w:color w:val="FF0000"/>
          <w:sz w:val="28"/>
          <w:szCs w:val="28"/>
        </w:rPr>
        <w:t xml:space="preserve">Материалы </w:t>
      </w:r>
      <w:r>
        <w:rPr>
          <w:i/>
          <w:color w:val="FF0000"/>
          <w:sz w:val="28"/>
          <w:szCs w:val="28"/>
        </w:rPr>
        <w:t xml:space="preserve"> результатов деятельности участника общеобразовательной организации. Каждый параметр подтверждается документально (справка сканирована, печать, подпись).</w:t>
      </w:r>
    </w:p>
    <w:p>
      <w:pPr>
        <w:ind w:firstLine="567"/>
        <w:jc w:val="both"/>
        <w:rPr>
          <w:i/>
          <w:color w:val="FF0000"/>
          <w:sz w:val="28"/>
          <w:szCs w:val="28"/>
        </w:rPr>
      </w:pPr>
    </w:p>
    <w:p>
      <w:pPr>
        <w:ind w:firstLine="709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Все материалы формируются в папку с жесткими «корками» в следующем порядке: вначале идут документы, необходимые для регистрации, затем – материалы результатов деятельности участника.</w:t>
      </w:r>
    </w:p>
    <w:p>
      <w:pPr>
        <w:ind w:firstLine="709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Все материалы оформляются в форме, требуемой согласно методических рекомендаций.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документов,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необходимых для регистрации и участия в конкурсном отборе</w:t>
      </w:r>
    </w:p>
    <w:p>
      <w:pPr>
        <w:rPr>
          <w:sz w:val="28"/>
          <w:szCs w:val="28"/>
        </w:rPr>
      </w:pPr>
    </w:p>
    <w:p>
      <w:pPr>
        <w:shd w:val="clear" w:color="auto" w:fill="FFFFFF"/>
        <w:rPr>
          <w:b/>
        </w:rPr>
      </w:pPr>
      <w:r>
        <w:rPr>
          <w:sz w:val="28"/>
          <w:szCs w:val="28"/>
        </w:rPr>
        <w:t xml:space="preserve">          1.</w:t>
      </w:r>
      <w:r>
        <w:rPr>
          <w:b/>
        </w:rPr>
        <w:t xml:space="preserve"> </w:t>
      </w:r>
      <w:r>
        <w:rPr>
          <w:b/>
          <w:sz w:val="28"/>
          <w:szCs w:val="28"/>
        </w:rPr>
        <w:t>Представление заявителя</w:t>
      </w:r>
      <w:r>
        <w:rPr>
          <w:sz w:val="28"/>
          <w:szCs w:val="28"/>
        </w:rPr>
        <w:t xml:space="preserve"> (коллегиальный орган управления (совет  общеобразовательной организации, попечительский совет, управляющий совет или др.), обеспечивающий государственно-общественный характер управления общеобразовательной организацией) на участие в конкурсе лучших учителей общеобразовательных организаций Республики Мордовия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>
        <w:rPr>
          <w:b/>
          <w:sz w:val="28"/>
          <w:szCs w:val="28"/>
        </w:rPr>
        <w:t>Заявление на перечисление</w:t>
      </w:r>
      <w:r>
        <w:rPr>
          <w:sz w:val="28"/>
          <w:szCs w:val="28"/>
        </w:rPr>
        <w:t xml:space="preserve"> денежного вознаграждения (приложение1).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Копия свидетельства ИНН </w:t>
      </w:r>
      <w:r>
        <w:rPr>
          <w:sz w:val="28"/>
          <w:szCs w:val="28"/>
        </w:rPr>
        <w:t xml:space="preserve">участника.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sz w:val="28"/>
          <w:szCs w:val="28"/>
        </w:rPr>
        <w:t xml:space="preserve">Копия документа, </w:t>
      </w:r>
      <w:r>
        <w:rPr>
          <w:sz w:val="28"/>
          <w:szCs w:val="28"/>
        </w:rPr>
        <w:t xml:space="preserve">подтверждающего личность участника (паспорт). </w:t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/>
          <w:sz w:val="28"/>
          <w:szCs w:val="28"/>
        </w:rPr>
        <w:t>Копия Страхового свидетельства</w:t>
      </w:r>
      <w:r>
        <w:rPr>
          <w:sz w:val="28"/>
          <w:szCs w:val="28"/>
        </w:rPr>
        <w:t xml:space="preserve"> обязательного пенсионного страхования. 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b/>
          <w:sz w:val="28"/>
          <w:szCs w:val="28"/>
        </w:rPr>
        <w:t>Справка,</w:t>
      </w:r>
      <w:r>
        <w:rPr>
          <w:sz w:val="28"/>
          <w:szCs w:val="28"/>
        </w:rPr>
        <w:t xml:space="preserve"> подтверждающая место учебы участника, заверенная печатью и подписью руководителя.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7. </w:t>
      </w:r>
      <w:r>
        <w:rPr>
          <w:b/>
          <w:sz w:val="28"/>
          <w:szCs w:val="28"/>
        </w:rPr>
        <w:t>Аналитическая справка</w:t>
      </w:r>
      <w:r>
        <w:rPr>
          <w:sz w:val="28"/>
          <w:szCs w:val="28"/>
        </w:rPr>
        <w:t xml:space="preserve"> о деятельности участника, заверенная руководителем</w:t>
      </w: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>в бумажном и электронном виде), подтверждающие документы.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</w:t>
      </w:r>
      <w:r>
        <w:rPr>
          <w:b/>
          <w:sz w:val="28"/>
          <w:szCs w:val="28"/>
        </w:rPr>
        <w:t>Фотография</w:t>
      </w:r>
      <w:r>
        <w:rPr>
          <w:sz w:val="28"/>
          <w:szCs w:val="28"/>
        </w:rPr>
        <w:t xml:space="preserve"> в электронном виде (в формате </w:t>
      </w:r>
      <w:r>
        <w:rPr>
          <w:sz w:val="28"/>
          <w:szCs w:val="28"/>
          <w:lang w:val="en-US"/>
        </w:rPr>
        <w:t>JPG</w:t>
      </w:r>
      <w:r>
        <w:rPr>
          <w:sz w:val="28"/>
          <w:szCs w:val="28"/>
        </w:rPr>
        <w:t>).</w:t>
      </w:r>
    </w:p>
    <w:p>
      <w:pPr>
        <w:tabs>
          <w:tab w:val="left" w:pos="540"/>
        </w:tabs>
        <w:jc w:val="both"/>
        <w:rPr>
          <w:sz w:val="28"/>
          <w:szCs w:val="28"/>
        </w:rPr>
      </w:pPr>
    </w:p>
    <w:p>
      <w:pPr>
        <w:tabs>
          <w:tab w:val="left" w:pos="540"/>
        </w:tabs>
        <w:jc w:val="both"/>
        <w:rPr>
          <w:sz w:val="28"/>
          <w:szCs w:val="28"/>
        </w:rPr>
      </w:pPr>
    </w:p>
    <w:p>
      <w:pPr>
        <w:tabs>
          <w:tab w:val="left" w:pos="540"/>
        </w:tabs>
        <w:jc w:val="both"/>
        <w:rPr>
          <w:sz w:val="28"/>
          <w:szCs w:val="28"/>
        </w:rPr>
      </w:pPr>
    </w:p>
    <w:p>
      <w:pPr>
        <w:tabs>
          <w:tab w:val="left" w:pos="540"/>
        </w:tabs>
        <w:jc w:val="both"/>
        <w:rPr>
          <w:sz w:val="28"/>
          <w:szCs w:val="28"/>
        </w:rPr>
      </w:pPr>
    </w:p>
    <w:p>
      <w:pPr>
        <w:shd w:val="clear" w:color="auto" w:fill="FFFFFF"/>
        <w:tabs>
          <w:tab w:val="left" w:pos="540"/>
        </w:tabs>
        <w:ind w:left="24" w:right="72" w:firstLine="900"/>
        <w:jc w:val="center"/>
        <w:rPr>
          <w:b/>
          <w:bCs/>
          <w:color w:val="000000"/>
          <w:spacing w:val="2"/>
          <w:sz w:val="28"/>
          <w:szCs w:val="29"/>
        </w:rPr>
      </w:pPr>
      <w:r>
        <w:rPr>
          <w:b/>
          <w:color w:val="000000"/>
          <w:spacing w:val="2"/>
          <w:sz w:val="28"/>
          <w:szCs w:val="29"/>
        </w:rPr>
        <w:t xml:space="preserve">Номинация </w:t>
      </w:r>
      <w:r>
        <w:rPr>
          <w:b/>
          <w:bCs/>
          <w:color w:val="000000"/>
          <w:spacing w:val="2"/>
          <w:sz w:val="28"/>
          <w:szCs w:val="29"/>
        </w:rPr>
        <w:t>«Социально значимая и общественная деятельность».</w:t>
      </w:r>
    </w:p>
    <w:p>
      <w:pPr>
        <w:tabs>
          <w:tab w:val="left" w:pos="540"/>
        </w:tabs>
        <w:ind w:firstLine="900"/>
        <w:jc w:val="both"/>
        <w:rPr>
          <w:b/>
          <w:sz w:val="28"/>
          <w:szCs w:val="28"/>
        </w:rPr>
      </w:pPr>
    </w:p>
    <w:p>
      <w:pPr>
        <w:tabs>
          <w:tab w:val="left" w:pos="540"/>
        </w:tabs>
        <w:ind w:firstLine="900"/>
        <w:jc w:val="both"/>
        <w:rPr>
          <w:color w:val="000000"/>
          <w:spacing w:val="5"/>
          <w:sz w:val="28"/>
          <w:szCs w:val="29"/>
        </w:rPr>
      </w:pPr>
      <w:r>
        <w:rPr>
          <w:b/>
          <w:sz w:val="28"/>
          <w:szCs w:val="28"/>
        </w:rPr>
        <w:t xml:space="preserve">     Кандидаты на присуждение премии: </w:t>
      </w:r>
      <w:r>
        <w:rPr>
          <w:sz w:val="28"/>
          <w:szCs w:val="28"/>
        </w:rPr>
        <w:t>студенты,</w:t>
      </w:r>
      <w:r>
        <w:rPr>
          <w:b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9"/>
        </w:rPr>
        <w:t>лидеры или руководители общественных муниципальных, региональных, межрегиональных объединений, авторы реализованных социальных проектов, добровольцы (волонтеры), активисты ученического и студенческого самоуправления, имеющие стаж работы или опыт участия в данной деятельности не менее 2 лет, – победители и призеры межрегиональных и/или региональных конкурсных мероприятий.</w:t>
      </w:r>
    </w:p>
    <w:p>
      <w:pPr>
        <w:tabs>
          <w:tab w:val="left" w:pos="540"/>
        </w:tabs>
        <w:ind w:firstLine="900"/>
        <w:jc w:val="both"/>
        <w:rPr>
          <w:color w:val="000000"/>
          <w:spacing w:val="5"/>
          <w:sz w:val="28"/>
          <w:szCs w:val="29"/>
        </w:rPr>
      </w:pPr>
    </w:p>
    <w:p>
      <w:pPr>
        <w:tabs>
          <w:tab w:val="left" w:pos="540"/>
        </w:tabs>
        <w:ind w:firstLine="900"/>
        <w:rPr>
          <w:b/>
          <w:sz w:val="28"/>
          <w:szCs w:val="28"/>
        </w:rPr>
      </w:pPr>
      <w:r>
        <w:rPr>
          <w:b/>
          <w:color w:val="000000"/>
          <w:spacing w:val="-7"/>
          <w:sz w:val="28"/>
          <w:szCs w:val="29"/>
        </w:rPr>
        <w:t xml:space="preserve">    </w:t>
      </w:r>
      <w:r>
        <w:rPr>
          <w:b/>
          <w:sz w:val="28"/>
          <w:szCs w:val="28"/>
        </w:rPr>
        <w:t xml:space="preserve">Перечень мероприятий, по итогам которых присуждаются премии: </w:t>
      </w:r>
    </w:p>
    <w:p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 республиканский конкурс «Студент года»;</w:t>
      </w:r>
    </w:p>
    <w:p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региональный этап Всероссийского конкурса «Доброволец России».</w:t>
      </w:r>
    </w:p>
    <w:p>
      <w:pPr>
        <w:tabs>
          <w:tab w:val="left" w:pos="540"/>
        </w:tabs>
        <w:ind w:firstLine="900"/>
        <w:jc w:val="both"/>
        <w:rPr>
          <w:sz w:val="28"/>
          <w:szCs w:val="28"/>
        </w:rPr>
      </w:pPr>
    </w:p>
    <w:p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Для экспертной оценки представляются документально подтвержденные данные  о результатах участия кандидата в конкурсных мероприятиях,  соответствующих номинации  (копии грамот, приказов, положений и др.).</w:t>
      </w:r>
    </w:p>
    <w:p>
      <w:pPr>
        <w:tabs>
          <w:tab w:val="left" w:pos="-180"/>
          <w:tab w:val="left" w:pos="540"/>
        </w:tabs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Имена победителей в данной номинации определяются в соответствии с рейтинговым списком и квотой, установленной в Республике Мордовия из числа кандидатов, получивших наибольшее количество баллов.</w:t>
      </w:r>
    </w:p>
    <w:p>
      <w:pPr>
        <w:shd w:val="clear" w:color="auto" w:fill="FFFFFF"/>
        <w:tabs>
          <w:tab w:val="left" w:pos="540"/>
          <w:tab w:val="left" w:pos="1584"/>
        </w:tabs>
        <w:ind w:left="110" w:right="10" w:firstLine="900"/>
        <w:jc w:val="center"/>
        <w:rPr>
          <w:b/>
          <w:color w:val="000000"/>
          <w:spacing w:val="-5"/>
          <w:sz w:val="28"/>
          <w:szCs w:val="29"/>
        </w:rPr>
      </w:pPr>
    </w:p>
    <w:p>
      <w:pPr>
        <w:shd w:val="clear" w:color="auto" w:fill="FFFFFF"/>
        <w:tabs>
          <w:tab w:val="left" w:pos="540"/>
          <w:tab w:val="left" w:pos="1584"/>
        </w:tabs>
        <w:ind w:left="110" w:right="10" w:firstLine="900"/>
        <w:jc w:val="center"/>
        <w:rPr>
          <w:b/>
          <w:color w:val="000000"/>
          <w:spacing w:val="-5"/>
          <w:sz w:val="28"/>
          <w:szCs w:val="29"/>
        </w:rPr>
      </w:pPr>
    </w:p>
    <w:p>
      <w:pPr>
        <w:shd w:val="clear" w:color="auto" w:fill="FFFFFF"/>
        <w:tabs>
          <w:tab w:val="left" w:pos="540"/>
          <w:tab w:val="left" w:pos="1584"/>
        </w:tabs>
        <w:ind w:left="110" w:right="10" w:firstLine="900"/>
        <w:jc w:val="center"/>
        <w:rPr>
          <w:b/>
          <w:bCs/>
          <w:color w:val="000000"/>
          <w:sz w:val="28"/>
          <w:szCs w:val="29"/>
        </w:rPr>
      </w:pPr>
      <w:r>
        <w:rPr>
          <w:b/>
          <w:color w:val="000000"/>
          <w:spacing w:val="-5"/>
          <w:sz w:val="28"/>
          <w:szCs w:val="29"/>
        </w:rPr>
        <w:t>Номинация</w:t>
      </w:r>
      <w:r>
        <w:rPr>
          <w:color w:val="000000"/>
          <w:spacing w:val="-5"/>
          <w:sz w:val="28"/>
          <w:szCs w:val="29"/>
        </w:rPr>
        <w:t xml:space="preserve"> </w:t>
      </w:r>
      <w:r>
        <w:rPr>
          <w:b/>
          <w:bCs/>
          <w:color w:val="000000"/>
          <w:spacing w:val="-5"/>
          <w:sz w:val="28"/>
          <w:szCs w:val="29"/>
        </w:rPr>
        <w:t>«Научно-техническое творчество и учебно-</w:t>
      </w:r>
      <w:r>
        <w:rPr>
          <w:b/>
          <w:bCs/>
          <w:color w:val="000000"/>
          <w:sz w:val="28"/>
          <w:szCs w:val="29"/>
        </w:rPr>
        <w:t>исследовательская деятельность»</w:t>
      </w:r>
    </w:p>
    <w:p>
      <w:pPr>
        <w:shd w:val="clear" w:color="auto" w:fill="FFFFFF"/>
        <w:tabs>
          <w:tab w:val="left" w:pos="540"/>
          <w:tab w:val="left" w:pos="1584"/>
        </w:tabs>
        <w:ind w:left="110" w:right="10" w:firstLine="900"/>
        <w:jc w:val="center"/>
        <w:rPr>
          <w:b/>
          <w:bCs/>
          <w:color w:val="000000"/>
          <w:sz w:val="28"/>
          <w:szCs w:val="29"/>
        </w:rPr>
      </w:pPr>
    </w:p>
    <w:p>
      <w:pPr>
        <w:tabs>
          <w:tab w:val="left" w:pos="540"/>
        </w:tabs>
        <w:ind w:firstLine="900"/>
        <w:jc w:val="both"/>
        <w:rPr>
          <w:color w:val="000000"/>
          <w:sz w:val="28"/>
          <w:szCs w:val="29"/>
        </w:rPr>
      </w:pPr>
      <w:r>
        <w:rPr>
          <w:b/>
          <w:sz w:val="28"/>
          <w:szCs w:val="28"/>
        </w:rPr>
        <w:t xml:space="preserve">     Кандидаты на присуждение премии: </w:t>
      </w:r>
      <w:r>
        <w:rPr>
          <w:color w:val="000000"/>
          <w:sz w:val="28"/>
          <w:szCs w:val="29"/>
        </w:rPr>
        <w:t xml:space="preserve">молодые </w:t>
      </w:r>
      <w:r>
        <w:rPr>
          <w:color w:val="000000"/>
          <w:spacing w:val="-1"/>
          <w:sz w:val="28"/>
          <w:szCs w:val="29"/>
        </w:rPr>
        <w:t xml:space="preserve">таланты в различных областях научно-технического творчества, учебной </w:t>
      </w:r>
      <w:r>
        <w:rPr>
          <w:color w:val="000000"/>
          <w:sz w:val="28"/>
          <w:szCs w:val="29"/>
        </w:rPr>
        <w:t xml:space="preserve">и </w:t>
      </w:r>
      <w:r>
        <w:rPr>
          <w:color w:val="000000"/>
          <w:spacing w:val="13"/>
          <w:sz w:val="28"/>
          <w:szCs w:val="29"/>
        </w:rPr>
        <w:t xml:space="preserve">учебно-исследовательской деятельности – победители и призеры </w:t>
      </w:r>
      <w:r>
        <w:rPr>
          <w:color w:val="000000"/>
          <w:spacing w:val="-4"/>
          <w:sz w:val="28"/>
          <w:szCs w:val="29"/>
        </w:rPr>
        <w:t xml:space="preserve">межрегиональных и/или региональных олимпиад и иных конкурсных </w:t>
      </w:r>
      <w:r>
        <w:rPr>
          <w:color w:val="000000"/>
          <w:sz w:val="28"/>
          <w:szCs w:val="29"/>
        </w:rPr>
        <w:t>мероприятий.</w:t>
      </w:r>
    </w:p>
    <w:p>
      <w:pPr>
        <w:tabs>
          <w:tab w:val="left" w:pos="540"/>
        </w:tabs>
        <w:ind w:firstLine="900"/>
        <w:jc w:val="both"/>
        <w:rPr>
          <w:color w:val="000000"/>
          <w:sz w:val="28"/>
          <w:szCs w:val="29"/>
        </w:rPr>
      </w:pPr>
    </w:p>
    <w:p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Перечень мероприятий, по итогам которых присуждаются премии</w:t>
      </w:r>
      <w:r>
        <w:rPr>
          <w:sz w:val="28"/>
          <w:szCs w:val="28"/>
        </w:rPr>
        <w:t>:</w:t>
      </w:r>
    </w:p>
    <w:p>
      <w:pPr>
        <w:tabs>
          <w:tab w:val="left" w:pos="851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межрегиональная олимпиада школьников по мордовскому (мокшанскому, эрзянскому) языку, родному (мокшанскому, эрзянскому) языку и родной (мордовской) литературе;</w:t>
      </w:r>
    </w:p>
    <w:p>
      <w:pPr>
        <w:pStyle w:val="8"/>
        <w:tabs>
          <w:tab w:val="left" w:pos="851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региональный этап всероссийской олимпиады школьников по общеобразовательным предметам;</w:t>
      </w:r>
    </w:p>
    <w:p>
      <w:pPr>
        <w:pStyle w:val="8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республиканская олимпиада по татарскому языку и литературе;</w:t>
      </w:r>
    </w:p>
    <w:p>
      <w:pPr>
        <w:pStyle w:val="8"/>
        <w:tabs>
          <w:tab w:val="left" w:pos="851"/>
        </w:tabs>
        <w:ind w:left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- региональный этап Интеллектуальной олимпиады Приволжского Федерального округа среди студентов;</w:t>
      </w:r>
    </w:p>
    <w:p>
      <w:pPr>
        <w:pStyle w:val="8"/>
        <w:tabs>
          <w:tab w:val="left" w:pos="851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республиканский конкурс технического творчества</w:t>
      </w:r>
      <w:r>
        <w:t xml:space="preserve"> </w:t>
      </w:r>
      <w:r>
        <w:rPr>
          <w:sz w:val="28"/>
          <w:szCs w:val="28"/>
        </w:rPr>
        <w:t>среди детей и молодёжи Республики Мордовия «Творчество юных – современной России»;</w:t>
      </w:r>
    </w:p>
    <w:p>
      <w:pPr>
        <w:pStyle w:val="8"/>
        <w:tabs>
          <w:tab w:val="left" w:pos="851"/>
        </w:tabs>
        <w:ind w:left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- открытый республиканский конкурс компьютерных презентаций «Родной язык в моей семье»; </w:t>
      </w:r>
    </w:p>
    <w:p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республиканский этап Всероссийского конкурса юношеских учебно-исследовательских работ «Юный архивист».</w:t>
      </w:r>
    </w:p>
    <w:p>
      <w:pPr>
        <w:tabs>
          <w:tab w:val="left" w:pos="540"/>
        </w:tabs>
        <w:jc w:val="both"/>
        <w:rPr>
          <w:b/>
          <w:sz w:val="28"/>
          <w:szCs w:val="28"/>
        </w:rPr>
      </w:pPr>
    </w:p>
    <w:p>
      <w:pPr>
        <w:tabs>
          <w:tab w:val="left" w:pos="54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Для экспертной оценки представляются документально подтвержденные данные о результатах участия кандидата в конкурсных мероприятиях  соответствующей номинации  (копии грамот, приказов, положений и др.).</w:t>
      </w:r>
    </w:p>
    <w:p>
      <w:pPr>
        <w:tabs>
          <w:tab w:val="left" w:pos="-180"/>
          <w:tab w:val="left" w:pos="540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>
      <w:pPr>
        <w:tabs>
          <w:tab w:val="left" w:pos="-18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Имена победителей в данной номинации определяются в соответствии с рейтинговым списком и квотой, установленной в Республике Мордовия из числа кандидатов, получивших наибольшее количество баллов.</w:t>
      </w:r>
    </w:p>
    <w:p>
      <w:pPr>
        <w:tabs>
          <w:tab w:val="left" w:pos="540"/>
        </w:tabs>
        <w:ind w:firstLine="900"/>
        <w:jc w:val="both"/>
        <w:rPr>
          <w:sz w:val="28"/>
          <w:szCs w:val="28"/>
        </w:rPr>
      </w:pPr>
    </w:p>
    <w:p>
      <w:pPr>
        <w:shd w:val="clear" w:color="auto" w:fill="FFFFFF"/>
        <w:tabs>
          <w:tab w:val="left" w:pos="540"/>
        </w:tabs>
        <w:ind w:right="34"/>
        <w:rPr>
          <w:b/>
          <w:color w:val="000000"/>
          <w:sz w:val="28"/>
          <w:szCs w:val="29"/>
        </w:rPr>
      </w:pPr>
    </w:p>
    <w:p>
      <w:pPr>
        <w:shd w:val="clear" w:color="auto" w:fill="FFFFFF"/>
        <w:tabs>
          <w:tab w:val="left" w:pos="540"/>
        </w:tabs>
        <w:ind w:left="72" w:right="34" w:firstLine="900"/>
        <w:jc w:val="center"/>
        <w:rPr>
          <w:b/>
          <w:bCs/>
          <w:color w:val="000000"/>
          <w:spacing w:val="8"/>
          <w:sz w:val="28"/>
          <w:szCs w:val="29"/>
        </w:rPr>
      </w:pPr>
      <w:r>
        <w:rPr>
          <w:b/>
          <w:color w:val="000000"/>
          <w:sz w:val="28"/>
          <w:szCs w:val="29"/>
        </w:rPr>
        <w:t xml:space="preserve">Номинация  </w:t>
      </w:r>
      <w:r>
        <w:rPr>
          <w:b/>
          <w:bCs/>
          <w:color w:val="000000"/>
          <w:sz w:val="28"/>
          <w:szCs w:val="29"/>
        </w:rPr>
        <w:t>«</w:t>
      </w:r>
      <w:r>
        <w:rPr>
          <w:b/>
          <w:bCs/>
          <w:color w:val="000000"/>
          <w:spacing w:val="8"/>
          <w:sz w:val="28"/>
          <w:szCs w:val="29"/>
        </w:rPr>
        <w:t>Художественное творчество»</w:t>
      </w:r>
    </w:p>
    <w:p>
      <w:pPr>
        <w:shd w:val="clear" w:color="auto" w:fill="FFFFFF"/>
        <w:tabs>
          <w:tab w:val="left" w:pos="540"/>
        </w:tabs>
        <w:ind w:left="72" w:right="34" w:firstLine="900"/>
        <w:jc w:val="center"/>
        <w:rPr>
          <w:color w:val="000000"/>
          <w:sz w:val="28"/>
          <w:szCs w:val="29"/>
        </w:rPr>
      </w:pPr>
    </w:p>
    <w:p>
      <w:pPr>
        <w:tabs>
          <w:tab w:val="left" w:pos="540"/>
        </w:tabs>
        <w:ind w:firstLine="900"/>
        <w:jc w:val="both"/>
        <w:rPr>
          <w:color w:val="000000"/>
          <w:spacing w:val="-1"/>
          <w:sz w:val="28"/>
          <w:szCs w:val="29"/>
        </w:rPr>
      </w:pPr>
      <w:r>
        <w:rPr>
          <w:b/>
          <w:sz w:val="28"/>
          <w:szCs w:val="28"/>
        </w:rPr>
        <w:t xml:space="preserve">  Кандидаты на присуждение премии: </w:t>
      </w:r>
      <w:r>
        <w:rPr>
          <w:color w:val="000000"/>
          <w:spacing w:val="5"/>
          <w:sz w:val="28"/>
          <w:szCs w:val="29"/>
        </w:rPr>
        <w:t xml:space="preserve">молодые люди, проявившие себя в различных областях </w:t>
      </w:r>
      <w:r>
        <w:rPr>
          <w:color w:val="000000"/>
          <w:spacing w:val="-4"/>
          <w:sz w:val="28"/>
          <w:szCs w:val="29"/>
        </w:rPr>
        <w:t xml:space="preserve">искусства, народно-прикладного творчества, литературы - победители и призеры </w:t>
      </w:r>
      <w:r>
        <w:rPr>
          <w:color w:val="000000"/>
          <w:spacing w:val="-1"/>
          <w:sz w:val="28"/>
          <w:szCs w:val="29"/>
        </w:rPr>
        <w:t xml:space="preserve">межрегиональных и/или региональных конкурсных мероприятий. </w:t>
      </w:r>
    </w:p>
    <w:p>
      <w:pPr>
        <w:tabs>
          <w:tab w:val="left" w:pos="540"/>
        </w:tabs>
        <w:ind w:firstLine="900"/>
        <w:jc w:val="both"/>
        <w:rPr>
          <w:color w:val="000000"/>
          <w:spacing w:val="-1"/>
          <w:sz w:val="28"/>
          <w:szCs w:val="29"/>
        </w:rPr>
      </w:pPr>
    </w:p>
    <w:p>
      <w:pPr>
        <w:tabs>
          <w:tab w:val="left" w:pos="1418"/>
        </w:tabs>
        <w:ind w:left="851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9"/>
        </w:rPr>
        <w:t xml:space="preserve">    </w:t>
      </w:r>
      <w:r>
        <w:rPr>
          <w:b/>
          <w:sz w:val="28"/>
          <w:szCs w:val="28"/>
        </w:rPr>
        <w:t>Перечень мероприятий, по итогам которых присуждаются премии</w:t>
      </w:r>
      <w:r>
        <w:rPr>
          <w:sz w:val="28"/>
          <w:szCs w:val="28"/>
        </w:rPr>
        <w:t>: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республиканский конкурс инструментального исполнительства и музыкально-теоретических дисциплин «Юный виртуоз».</w:t>
      </w:r>
    </w:p>
    <w:p>
      <w:pPr>
        <w:tabs>
          <w:tab w:val="left" w:pos="540"/>
        </w:tabs>
        <w:jc w:val="both"/>
        <w:rPr>
          <w:b/>
          <w:sz w:val="28"/>
          <w:szCs w:val="28"/>
        </w:rPr>
      </w:pPr>
    </w:p>
    <w:p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Для экспертной оценки представляются документально подтвержденные данные  о результатах участия кандидата в конкурсных мероприятиях,  соответствующих номинации  (копии грамот, приказов, положений и др.).</w:t>
      </w:r>
    </w:p>
    <w:p>
      <w:pPr>
        <w:tabs>
          <w:tab w:val="left" w:pos="-180"/>
          <w:tab w:val="left" w:pos="540"/>
        </w:tabs>
        <w:ind w:firstLine="90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>
      <w:pPr>
        <w:tabs>
          <w:tab w:val="left" w:pos="-180"/>
          <w:tab w:val="left" w:pos="540"/>
        </w:tabs>
        <w:ind w:firstLine="900"/>
        <w:rPr>
          <w:sz w:val="28"/>
          <w:szCs w:val="28"/>
        </w:rPr>
      </w:pPr>
      <w:r>
        <w:rPr>
          <w:sz w:val="28"/>
          <w:szCs w:val="28"/>
        </w:rPr>
        <w:t>Имена победителей в данной номинации определяются в соответствии с рейтинговым списком и квотой, установленной в Республике Мордовия из числа кандидатов, получивших наибольшее количество баллов</w:t>
      </w:r>
    </w:p>
    <w:p>
      <w:pPr>
        <w:shd w:val="clear" w:color="auto" w:fill="FFFFFF"/>
        <w:tabs>
          <w:tab w:val="left" w:pos="540"/>
        </w:tabs>
        <w:ind w:right="72"/>
        <w:jc w:val="both"/>
        <w:rPr>
          <w:color w:val="000000"/>
          <w:spacing w:val="2"/>
          <w:sz w:val="28"/>
          <w:szCs w:val="29"/>
        </w:rPr>
      </w:pPr>
    </w:p>
    <w:p>
      <w:pPr>
        <w:shd w:val="clear" w:color="auto" w:fill="FFFFFF"/>
        <w:tabs>
          <w:tab w:val="left" w:pos="540"/>
        </w:tabs>
        <w:ind w:left="24" w:right="72" w:firstLine="900"/>
        <w:jc w:val="center"/>
        <w:rPr>
          <w:b/>
          <w:bCs/>
          <w:color w:val="000000"/>
          <w:spacing w:val="2"/>
          <w:sz w:val="28"/>
          <w:szCs w:val="29"/>
        </w:rPr>
      </w:pPr>
      <w:r>
        <w:rPr>
          <w:b/>
          <w:color w:val="000000"/>
          <w:spacing w:val="2"/>
          <w:sz w:val="28"/>
          <w:szCs w:val="29"/>
        </w:rPr>
        <w:t xml:space="preserve">Номинация </w:t>
      </w:r>
      <w:r>
        <w:rPr>
          <w:b/>
          <w:bCs/>
          <w:color w:val="000000"/>
          <w:spacing w:val="2"/>
          <w:sz w:val="28"/>
          <w:szCs w:val="29"/>
        </w:rPr>
        <w:t>«Профессиональное мастерство»</w:t>
      </w:r>
    </w:p>
    <w:p>
      <w:pPr>
        <w:shd w:val="clear" w:color="auto" w:fill="FFFFFF"/>
        <w:tabs>
          <w:tab w:val="left" w:pos="540"/>
        </w:tabs>
        <w:ind w:left="24" w:right="72" w:firstLine="900"/>
        <w:jc w:val="center"/>
        <w:rPr>
          <w:b/>
          <w:color w:val="000000"/>
          <w:spacing w:val="2"/>
          <w:sz w:val="28"/>
          <w:szCs w:val="29"/>
        </w:rPr>
      </w:pPr>
    </w:p>
    <w:p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Кандидаты на присуждение премии: </w:t>
      </w:r>
      <w:r>
        <w:rPr>
          <w:sz w:val="28"/>
          <w:szCs w:val="28"/>
        </w:rPr>
        <w:t>обучающиеся и студенты  среднего профессионального образования,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молодые специалисты, предприниматели, а также другие категории работающей молодёжи – победители и призеры региональных конкурсных мероприятий, направленных на выявление способной талантливой молодёжи.</w:t>
      </w:r>
    </w:p>
    <w:p>
      <w:pPr>
        <w:tabs>
          <w:tab w:val="left" w:pos="540"/>
        </w:tabs>
        <w:jc w:val="both"/>
        <w:rPr>
          <w:sz w:val="28"/>
          <w:szCs w:val="28"/>
        </w:rPr>
      </w:pPr>
    </w:p>
    <w:p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Перечень мероприятий, по итогам которых присуждаются премии</w:t>
      </w:r>
      <w:r>
        <w:rPr>
          <w:sz w:val="28"/>
          <w:szCs w:val="28"/>
        </w:rPr>
        <w:t>:</w:t>
      </w:r>
    </w:p>
    <w:p>
      <w:pPr>
        <w:pStyle w:val="8"/>
        <w:tabs>
          <w:tab w:val="left" w:pos="54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республиканские олимпиады профессионального мастерства среди обучающихся и студентов профессиональных образовательных организаций Республики Мордовия;</w:t>
      </w:r>
    </w:p>
    <w:p>
      <w:pPr>
        <w:pStyle w:val="8"/>
        <w:tabs>
          <w:tab w:val="left" w:pos="54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  профессиональный конкурс wordskills.</w:t>
      </w:r>
    </w:p>
    <w:p>
      <w:pPr>
        <w:pStyle w:val="8"/>
        <w:tabs>
          <w:tab w:val="left" w:pos="54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>
      <w:pPr>
        <w:tabs>
          <w:tab w:val="left" w:pos="540"/>
        </w:tabs>
        <w:ind w:firstLine="900"/>
        <w:jc w:val="both"/>
        <w:rPr>
          <w:b/>
          <w:sz w:val="28"/>
          <w:szCs w:val="28"/>
        </w:rPr>
      </w:pPr>
      <w:r>
        <w:rPr>
          <w:sz w:val="28"/>
          <w:szCs w:val="28"/>
        </w:rPr>
        <w:t>Для экспертной оценки представляются документально подтвержденные данные  о результатах участия кандидата в конкурсном мероприятии  номинации,  (копии грамот, приказов, положений и др.).</w:t>
      </w:r>
    </w:p>
    <w:p>
      <w:pPr>
        <w:tabs>
          <w:tab w:val="left" w:pos="-180"/>
          <w:tab w:val="left" w:pos="5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Имена победителей в данной номинации определяются в соответствии с рейтинговым списком и квотой, установленной в Республике Мордовия из числа кандидатов, получивших наибольшее количество баллов.</w:t>
      </w:r>
    </w:p>
    <w:p>
      <w:pPr>
        <w:tabs>
          <w:tab w:val="left" w:pos="-180"/>
          <w:tab w:val="left" w:pos="540"/>
        </w:tabs>
        <w:ind w:firstLine="900"/>
        <w:jc w:val="both"/>
      </w:pPr>
    </w:p>
    <w:p>
      <w:pPr>
        <w:tabs>
          <w:tab w:val="left" w:pos="915"/>
        </w:tabs>
        <w:ind w:firstLine="708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Обращаем внимание, что претенденту, имеющему знак отличия всероссийского физкультурно-спортивного комплекса «Готов к труду и обороне» (ГТО), присваивается дополнительно 3 балла.</w:t>
      </w:r>
    </w:p>
    <w:p>
      <w:pPr>
        <w:tabs>
          <w:tab w:val="left" w:pos="915"/>
        </w:tabs>
        <w:ind w:firstLine="708"/>
        <w:jc w:val="both"/>
        <w:rPr>
          <w:b/>
          <w:color w:val="FF0000"/>
          <w:sz w:val="28"/>
          <w:szCs w:val="28"/>
        </w:rPr>
      </w:pPr>
    </w:p>
    <w:p>
      <w:pPr>
        <w:tabs>
          <w:tab w:val="left" w:pos="915"/>
        </w:tabs>
        <w:ind w:firstLine="708"/>
        <w:jc w:val="both"/>
        <w:rPr>
          <w:b/>
          <w:color w:val="FF0000"/>
          <w:sz w:val="28"/>
          <w:szCs w:val="28"/>
        </w:rPr>
      </w:pPr>
    </w:p>
    <w:p>
      <w:pPr>
        <w:tabs>
          <w:tab w:val="left" w:pos="915"/>
        </w:tabs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Оформление портфолио:</w:t>
      </w:r>
    </w:p>
    <w:p>
      <w:pPr>
        <w:tabs>
          <w:tab w:val="left" w:pos="915"/>
        </w:tabs>
        <w:ind w:firstLine="708"/>
        <w:jc w:val="both"/>
        <w:rPr>
          <w:b/>
          <w:sz w:val="28"/>
          <w:szCs w:val="28"/>
        </w:rPr>
      </w:pPr>
    </w:p>
    <w:p>
      <w:pPr>
        <w:pStyle w:val="8"/>
        <w:numPr>
          <w:ilvl w:val="0"/>
          <w:numId w:val="3"/>
        </w:numPr>
        <w:tabs>
          <w:tab w:val="left" w:pos="91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Представление заявителя на участие в конкурсе </w:t>
      </w:r>
    </w:p>
    <w:p>
      <w:pPr>
        <w:pStyle w:val="8"/>
        <w:tabs>
          <w:tab w:val="left" w:pos="915"/>
        </w:tabs>
        <w:ind w:left="1068"/>
        <w:jc w:val="both"/>
        <w:rPr>
          <w:sz w:val="28"/>
          <w:szCs w:val="28"/>
        </w:rPr>
      </w:pPr>
    </w:p>
    <w:p>
      <w:pPr>
        <w:pStyle w:val="8"/>
        <w:tabs>
          <w:tab w:val="left" w:pos="915"/>
        </w:tabs>
        <w:ind w:left="1068"/>
        <w:jc w:val="both"/>
        <w:rPr>
          <w:sz w:val="28"/>
          <w:szCs w:val="28"/>
        </w:rPr>
      </w:pPr>
    </w:p>
    <w:p>
      <w:pPr>
        <w:pStyle w:val="8"/>
        <w:tabs>
          <w:tab w:val="left" w:pos="915"/>
        </w:tabs>
        <w:ind w:left="1068"/>
        <w:jc w:val="both"/>
        <w:rPr>
          <w:sz w:val="28"/>
          <w:szCs w:val="28"/>
        </w:rPr>
      </w:pPr>
    </w:p>
    <w:p>
      <w:pPr>
        <w:pStyle w:val="8"/>
        <w:tabs>
          <w:tab w:val="left" w:pos="915"/>
        </w:tabs>
        <w:ind w:left="1068"/>
        <w:jc w:val="both"/>
        <w:rPr>
          <w:sz w:val="28"/>
          <w:szCs w:val="28"/>
        </w:rPr>
      </w:pPr>
    </w:p>
    <w:p>
      <w:pPr>
        <w:pStyle w:val="8"/>
        <w:tabs>
          <w:tab w:val="left" w:pos="915"/>
        </w:tabs>
        <w:ind w:left="1068"/>
        <w:jc w:val="right"/>
        <w:rPr>
          <w:sz w:val="28"/>
          <w:szCs w:val="28"/>
        </w:rPr>
      </w:pPr>
      <w:r>
        <w:rPr>
          <w:sz w:val="28"/>
          <w:szCs w:val="28"/>
        </w:rPr>
        <w:t>Регистрационный номер№__________________</w:t>
      </w:r>
    </w:p>
    <w:p>
      <w:pPr>
        <w:pStyle w:val="8"/>
        <w:tabs>
          <w:tab w:val="left" w:pos="915"/>
        </w:tabs>
        <w:ind w:left="1068"/>
        <w:jc w:val="right"/>
        <w:rPr>
          <w:sz w:val="28"/>
          <w:szCs w:val="28"/>
        </w:rPr>
      </w:pPr>
      <w:r>
        <w:rPr>
          <w:sz w:val="28"/>
          <w:szCs w:val="28"/>
        </w:rPr>
        <w:t>Дата регистрации__________________________</w:t>
      </w:r>
    </w:p>
    <w:p>
      <w:pPr>
        <w:pStyle w:val="8"/>
        <w:tabs>
          <w:tab w:val="left" w:pos="915"/>
        </w:tabs>
        <w:ind w:left="1068"/>
        <w:jc w:val="right"/>
        <w:rPr>
          <w:sz w:val="28"/>
          <w:szCs w:val="28"/>
        </w:rPr>
      </w:pPr>
    </w:p>
    <w:p>
      <w:pPr>
        <w:pStyle w:val="8"/>
        <w:tabs>
          <w:tab w:val="left" w:pos="915"/>
        </w:tabs>
        <w:ind w:left="1068"/>
        <w:jc w:val="right"/>
        <w:rPr>
          <w:sz w:val="28"/>
          <w:szCs w:val="28"/>
        </w:rPr>
      </w:pPr>
    </w:p>
    <w:p>
      <w:pPr>
        <w:pStyle w:val="8"/>
        <w:tabs>
          <w:tab w:val="left" w:pos="915"/>
        </w:tabs>
        <w:ind w:left="1068"/>
        <w:jc w:val="right"/>
        <w:rPr>
          <w:sz w:val="28"/>
          <w:szCs w:val="28"/>
        </w:rPr>
      </w:pPr>
    </w:p>
    <w:p>
      <w:pPr>
        <w:pStyle w:val="8"/>
        <w:tabs>
          <w:tab w:val="left" w:pos="915"/>
        </w:tabs>
        <w:ind w:left="1068"/>
        <w:jc w:val="right"/>
        <w:rPr>
          <w:sz w:val="28"/>
          <w:szCs w:val="28"/>
        </w:rPr>
      </w:pPr>
    </w:p>
    <w:p>
      <w:pPr>
        <w:pStyle w:val="8"/>
        <w:tabs>
          <w:tab w:val="left" w:pos="915"/>
        </w:tabs>
        <w:ind w:left="10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ПРЕДСТАВЛЕНИЕ ЗАЯВИТЕЛЯ НА УЧАСТИЕ В КОНКУРСЕ ТАЛАНТЛИВОЙ МОЛОДЁЖИ НА ПРЕМИЮ ГЛАВЫ РЕСПУБЛИКИ МОРДОВИЯ</w:t>
      </w:r>
    </w:p>
    <w:p>
      <w:pPr>
        <w:pStyle w:val="8"/>
        <w:tabs>
          <w:tab w:val="left" w:pos="915"/>
        </w:tabs>
        <w:ind w:left="1068"/>
        <w:jc w:val="center"/>
        <w:rPr>
          <w:b/>
          <w:sz w:val="28"/>
          <w:szCs w:val="28"/>
        </w:rPr>
      </w:pPr>
    </w:p>
    <w:p>
      <w:pPr>
        <w:pStyle w:val="8"/>
        <w:tabs>
          <w:tab w:val="left" w:pos="915"/>
        </w:tabs>
        <w:ind w:left="1068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Претенденте:</w:t>
      </w:r>
    </w:p>
    <w:p>
      <w:pPr>
        <w:pStyle w:val="8"/>
        <w:tabs>
          <w:tab w:val="left" w:pos="915"/>
        </w:tabs>
        <w:ind w:left="1068"/>
        <w:rPr>
          <w:b/>
          <w:sz w:val="28"/>
          <w:szCs w:val="28"/>
        </w:rPr>
      </w:pPr>
      <w:r>
        <w:rPr>
          <w:b/>
          <w:sz w:val="28"/>
          <w:szCs w:val="28"/>
        </w:rPr>
        <w:t>ФИО:_________________________________________________________</w:t>
      </w:r>
    </w:p>
    <w:p>
      <w:pPr>
        <w:pStyle w:val="8"/>
        <w:tabs>
          <w:tab w:val="left" w:pos="915"/>
        </w:tabs>
        <w:ind w:left="1068"/>
        <w:rPr>
          <w:b/>
          <w:sz w:val="28"/>
          <w:szCs w:val="28"/>
        </w:rPr>
      </w:pPr>
      <w:r>
        <w:rPr>
          <w:b/>
          <w:sz w:val="28"/>
          <w:szCs w:val="28"/>
        </w:rPr>
        <w:t>Адрес места постоянного проживания:____________________________</w:t>
      </w:r>
    </w:p>
    <w:p>
      <w:pPr>
        <w:pStyle w:val="8"/>
        <w:tabs>
          <w:tab w:val="left" w:pos="915"/>
        </w:tabs>
        <w:ind w:left="1068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</w:p>
    <w:p>
      <w:pPr>
        <w:pStyle w:val="8"/>
        <w:tabs>
          <w:tab w:val="left" w:pos="915"/>
        </w:tabs>
        <w:ind w:left="1068"/>
        <w:rPr>
          <w:b/>
          <w:sz w:val="28"/>
          <w:szCs w:val="28"/>
        </w:rPr>
      </w:pPr>
      <w:r>
        <w:rPr>
          <w:b/>
          <w:sz w:val="28"/>
          <w:szCs w:val="28"/>
        </w:rPr>
        <w:t>Место учёбы___________________________________________________</w:t>
      </w:r>
    </w:p>
    <w:p>
      <w:pPr>
        <w:pStyle w:val="8"/>
        <w:tabs>
          <w:tab w:val="left" w:pos="915"/>
        </w:tabs>
        <w:ind w:left="1068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</w:p>
    <w:p>
      <w:pPr>
        <w:pStyle w:val="8"/>
        <w:tabs>
          <w:tab w:val="left" w:pos="915"/>
        </w:tabs>
        <w:ind w:left="1068"/>
        <w:rPr>
          <w:b/>
          <w:sz w:val="28"/>
          <w:szCs w:val="28"/>
        </w:rPr>
      </w:pPr>
      <w:r>
        <w:rPr>
          <w:b/>
          <w:sz w:val="28"/>
          <w:szCs w:val="28"/>
        </w:rPr>
        <w:t>Почтовый адрес образовательной организации:____________________</w:t>
      </w:r>
    </w:p>
    <w:p>
      <w:pPr>
        <w:pStyle w:val="8"/>
        <w:tabs>
          <w:tab w:val="left" w:pos="915"/>
        </w:tabs>
        <w:ind w:left="1068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</w:p>
    <w:p>
      <w:pPr>
        <w:pStyle w:val="8"/>
        <w:tabs>
          <w:tab w:val="left" w:pos="915"/>
        </w:tabs>
        <w:ind w:left="10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Контактные телефоны Претендента: </w:t>
      </w:r>
      <w:r>
        <w:rPr>
          <w:sz w:val="28"/>
          <w:szCs w:val="28"/>
        </w:rPr>
        <w:t>домашний_</w:t>
      </w:r>
      <w:r>
        <w:rPr>
          <w:b/>
          <w:sz w:val="28"/>
          <w:szCs w:val="28"/>
        </w:rPr>
        <w:t>_____________________________</w:t>
      </w:r>
    </w:p>
    <w:p>
      <w:pPr>
        <w:pStyle w:val="8"/>
        <w:tabs>
          <w:tab w:val="left" w:pos="915"/>
        </w:tabs>
        <w:ind w:left="1068"/>
        <w:rPr>
          <w:b/>
          <w:sz w:val="28"/>
          <w:szCs w:val="28"/>
        </w:rPr>
      </w:pPr>
      <w:r>
        <w:rPr>
          <w:sz w:val="28"/>
          <w:szCs w:val="28"/>
        </w:rPr>
        <w:t>мобильный</w:t>
      </w:r>
      <w:r>
        <w:rPr>
          <w:b/>
          <w:sz w:val="28"/>
          <w:szCs w:val="28"/>
        </w:rPr>
        <w:t>_____________________________________________________</w:t>
      </w:r>
    </w:p>
    <w:p>
      <w:pPr>
        <w:pStyle w:val="8"/>
        <w:tabs>
          <w:tab w:val="left" w:pos="915"/>
        </w:tabs>
        <w:ind w:left="1068"/>
        <w:rPr>
          <w:b/>
          <w:sz w:val="28"/>
          <w:szCs w:val="28"/>
        </w:rPr>
      </w:pPr>
    </w:p>
    <w:p>
      <w:pPr>
        <w:pStyle w:val="8"/>
        <w:tabs>
          <w:tab w:val="left" w:pos="915"/>
        </w:tabs>
        <w:ind w:left="1068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Заявителе:___________________________________________</w:t>
      </w:r>
    </w:p>
    <w:p>
      <w:pPr>
        <w:pStyle w:val="8"/>
        <w:tabs>
          <w:tab w:val="left" w:pos="915"/>
        </w:tabs>
        <w:ind w:left="1068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</w:t>
      </w:r>
    </w:p>
    <w:p>
      <w:pPr>
        <w:pStyle w:val="8"/>
        <w:tabs>
          <w:tab w:val="left" w:pos="915"/>
        </w:tabs>
        <w:ind w:left="1068"/>
        <w:rPr>
          <w:b/>
          <w:sz w:val="28"/>
          <w:szCs w:val="28"/>
        </w:rPr>
      </w:pPr>
      <w:r>
        <w:rPr>
          <w:b/>
          <w:sz w:val="28"/>
          <w:szCs w:val="28"/>
        </w:rPr>
        <w:t>ФИО руководителя, должность__________________________________</w:t>
      </w:r>
    </w:p>
    <w:p>
      <w:pPr>
        <w:pStyle w:val="8"/>
        <w:tabs>
          <w:tab w:val="left" w:pos="915"/>
        </w:tabs>
        <w:ind w:left="1068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</w:p>
    <w:p>
      <w:pPr>
        <w:pStyle w:val="8"/>
        <w:tabs>
          <w:tab w:val="left" w:pos="915"/>
        </w:tabs>
        <w:ind w:left="1068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</w:p>
    <w:p>
      <w:pPr>
        <w:pStyle w:val="8"/>
        <w:tabs>
          <w:tab w:val="left" w:pos="915"/>
        </w:tabs>
        <w:ind w:left="1068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Контактный телефон:___________________________________________</w:t>
      </w:r>
    </w:p>
    <w:p>
      <w:pPr>
        <w:pStyle w:val="8"/>
        <w:tabs>
          <w:tab w:val="left" w:pos="915"/>
        </w:tabs>
        <w:ind w:left="1068"/>
        <w:rPr>
          <w:b/>
          <w:sz w:val="28"/>
          <w:szCs w:val="28"/>
        </w:rPr>
      </w:pPr>
    </w:p>
    <w:p>
      <w:pPr>
        <w:pStyle w:val="8"/>
        <w:tabs>
          <w:tab w:val="left" w:pos="915"/>
        </w:tabs>
        <w:ind w:left="1068"/>
        <w:rPr>
          <w:b/>
          <w:sz w:val="28"/>
          <w:szCs w:val="28"/>
        </w:rPr>
      </w:pPr>
      <w:r>
        <w:rPr>
          <w:b/>
          <w:sz w:val="28"/>
          <w:szCs w:val="28"/>
        </w:rPr>
        <w:t>Подпись Заявителя____________________/_________________________</w:t>
      </w:r>
    </w:p>
    <w:p>
      <w:pPr>
        <w:pStyle w:val="8"/>
        <w:tabs>
          <w:tab w:val="left" w:pos="915"/>
        </w:tabs>
        <w:ind w:left="1068"/>
        <w:rPr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>
        <w:rPr>
          <w:sz w:val="22"/>
          <w:szCs w:val="22"/>
        </w:rPr>
        <w:t>МП       расшифровка подписи</w:t>
      </w:r>
    </w:p>
    <w:p>
      <w:pPr>
        <w:pStyle w:val="8"/>
        <w:tabs>
          <w:tab w:val="left" w:pos="915"/>
        </w:tabs>
        <w:ind w:left="1068"/>
        <w:rPr>
          <w:b/>
          <w:sz w:val="28"/>
          <w:szCs w:val="28"/>
        </w:rPr>
      </w:pPr>
    </w:p>
    <w:p>
      <w:pPr>
        <w:pStyle w:val="8"/>
        <w:tabs>
          <w:tab w:val="left" w:pos="915"/>
        </w:tabs>
        <w:ind w:left="1068"/>
        <w:rPr>
          <w:b/>
          <w:sz w:val="28"/>
          <w:szCs w:val="28"/>
        </w:rPr>
      </w:pPr>
    </w:p>
    <w:p>
      <w:pPr>
        <w:pStyle w:val="8"/>
        <w:tabs>
          <w:tab w:val="left" w:pos="915"/>
        </w:tabs>
        <w:ind w:left="1068"/>
        <w:rPr>
          <w:b/>
          <w:sz w:val="28"/>
          <w:szCs w:val="28"/>
        </w:rPr>
      </w:pPr>
    </w:p>
    <w:p>
      <w:pPr>
        <w:pStyle w:val="8"/>
        <w:tabs>
          <w:tab w:val="left" w:pos="915"/>
        </w:tabs>
        <w:ind w:left="1068"/>
        <w:rPr>
          <w:b/>
          <w:sz w:val="28"/>
          <w:szCs w:val="28"/>
        </w:rPr>
      </w:pPr>
    </w:p>
    <w:p>
      <w:pPr>
        <w:pStyle w:val="8"/>
        <w:tabs>
          <w:tab w:val="left" w:pos="915"/>
        </w:tabs>
        <w:ind w:left="1068"/>
        <w:rPr>
          <w:b/>
          <w:sz w:val="28"/>
          <w:szCs w:val="28"/>
        </w:rPr>
      </w:pPr>
    </w:p>
    <w:p>
      <w:pPr>
        <w:pStyle w:val="8"/>
        <w:tabs>
          <w:tab w:val="left" w:pos="915"/>
        </w:tabs>
        <w:ind w:left="1068"/>
        <w:rPr>
          <w:sz w:val="28"/>
          <w:szCs w:val="28"/>
        </w:rPr>
      </w:pPr>
      <w:r>
        <w:rPr>
          <w:sz w:val="28"/>
          <w:szCs w:val="28"/>
        </w:rPr>
        <w:t>Представление рассмотрено и одобрено на_________________________</w:t>
      </w:r>
    </w:p>
    <w:p>
      <w:pPr>
        <w:pStyle w:val="8"/>
        <w:tabs>
          <w:tab w:val="left" w:pos="915"/>
        </w:tabs>
        <w:ind w:left="1068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</w:t>
      </w:r>
    </w:p>
    <w:p>
      <w:pPr>
        <w:pStyle w:val="8"/>
        <w:tabs>
          <w:tab w:val="left" w:pos="915"/>
        </w:tabs>
        <w:ind w:left="1068"/>
        <w:rPr>
          <w:sz w:val="28"/>
          <w:szCs w:val="28"/>
        </w:rPr>
      </w:pPr>
      <w:r>
        <w:rPr>
          <w:sz w:val="28"/>
          <w:szCs w:val="28"/>
        </w:rPr>
        <w:t>протокол №                  от______________________________</w:t>
      </w:r>
    </w:p>
    <w:p>
      <w:pPr>
        <w:pStyle w:val="8"/>
        <w:tabs>
          <w:tab w:val="left" w:pos="915"/>
        </w:tabs>
        <w:ind w:left="1068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sz w:val="22"/>
          <w:szCs w:val="22"/>
        </w:rPr>
        <w:t>число, месяц, год</w:t>
      </w:r>
    </w:p>
    <w:p>
      <w:pPr>
        <w:pStyle w:val="8"/>
        <w:tabs>
          <w:tab w:val="left" w:pos="915"/>
        </w:tabs>
        <w:ind w:left="1068"/>
        <w:rPr>
          <w:b/>
          <w:sz w:val="28"/>
          <w:szCs w:val="28"/>
        </w:rPr>
      </w:pPr>
    </w:p>
    <w:p>
      <w:pPr>
        <w:pStyle w:val="8"/>
        <w:tabs>
          <w:tab w:val="left" w:pos="915"/>
        </w:tabs>
        <w:ind w:left="1068"/>
        <w:rPr>
          <w:b/>
          <w:sz w:val="28"/>
          <w:szCs w:val="28"/>
        </w:rPr>
      </w:pPr>
    </w:p>
    <w:p>
      <w:pPr>
        <w:pStyle w:val="8"/>
        <w:tabs>
          <w:tab w:val="left" w:pos="915"/>
        </w:tabs>
        <w:ind w:left="1068"/>
        <w:rPr>
          <w:b/>
          <w:sz w:val="28"/>
          <w:szCs w:val="28"/>
        </w:rPr>
      </w:pPr>
    </w:p>
    <w:p>
      <w:pPr>
        <w:pStyle w:val="8"/>
        <w:tabs>
          <w:tab w:val="left" w:pos="915"/>
        </w:tabs>
        <w:ind w:left="1068"/>
        <w:rPr>
          <w:b/>
          <w:sz w:val="28"/>
          <w:szCs w:val="28"/>
        </w:rPr>
      </w:pPr>
    </w:p>
    <w:p>
      <w:pPr>
        <w:tabs>
          <w:tab w:val="left" w:pos="915"/>
        </w:tabs>
        <w:rPr>
          <w:b/>
          <w:sz w:val="28"/>
          <w:szCs w:val="28"/>
        </w:rPr>
      </w:pPr>
    </w:p>
    <w:p>
      <w:pPr>
        <w:pStyle w:val="8"/>
        <w:tabs>
          <w:tab w:val="left" w:pos="915"/>
        </w:tabs>
        <w:ind w:left="1068"/>
        <w:rPr>
          <w:b/>
          <w:sz w:val="28"/>
          <w:szCs w:val="28"/>
        </w:rPr>
      </w:pPr>
    </w:p>
    <w:p>
      <w:pPr>
        <w:pStyle w:val="8"/>
        <w:numPr>
          <w:ilvl w:val="0"/>
          <w:numId w:val="3"/>
        </w:numPr>
        <w:tabs>
          <w:tab w:val="left" w:pos="91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Документы и копии документов</w:t>
      </w:r>
      <w:r>
        <w:rPr>
          <w:sz w:val="28"/>
          <w:szCs w:val="28"/>
        </w:rPr>
        <w:t>, необходимые для регистрации участника.</w:t>
      </w:r>
    </w:p>
    <w:p>
      <w:pPr>
        <w:pStyle w:val="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Заявление на перечисление</w:t>
      </w:r>
      <w:r>
        <w:rPr>
          <w:sz w:val="28"/>
          <w:szCs w:val="28"/>
        </w:rPr>
        <w:t xml:space="preserve"> денежного вознаграждения (приложение1). </w:t>
      </w:r>
    </w:p>
    <w:p>
      <w:pPr>
        <w:pStyle w:val="8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Копия свидетельства ИНН </w:t>
      </w:r>
      <w:r>
        <w:rPr>
          <w:sz w:val="28"/>
          <w:szCs w:val="28"/>
        </w:rPr>
        <w:t xml:space="preserve">участника. </w:t>
      </w:r>
    </w:p>
    <w:p>
      <w:pPr>
        <w:pStyle w:val="8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Копия документа, </w:t>
      </w:r>
      <w:r>
        <w:rPr>
          <w:sz w:val="28"/>
          <w:szCs w:val="28"/>
        </w:rPr>
        <w:t xml:space="preserve">подтверждающего личность участника. </w:t>
      </w:r>
    </w:p>
    <w:p>
      <w:pPr>
        <w:pStyle w:val="8"/>
        <w:ind w:left="107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b/>
          <w:sz w:val="28"/>
          <w:szCs w:val="28"/>
        </w:rPr>
        <w:t>Копия Страхового свидетельства</w:t>
      </w:r>
      <w:r>
        <w:rPr>
          <w:sz w:val="28"/>
          <w:szCs w:val="28"/>
        </w:rPr>
        <w:t xml:space="preserve"> обязательного пенсионного страхования.  </w:t>
      </w:r>
    </w:p>
    <w:p>
      <w:pPr>
        <w:pStyle w:val="8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Справка,</w:t>
      </w:r>
      <w:r>
        <w:rPr>
          <w:sz w:val="28"/>
          <w:szCs w:val="28"/>
        </w:rPr>
        <w:t xml:space="preserve"> подтверждающая место учебы участника, заверенная печатью и подписью руководителя.</w:t>
      </w:r>
    </w:p>
    <w:p>
      <w:pPr>
        <w:pStyle w:val="8"/>
        <w:tabs>
          <w:tab w:val="left" w:pos="915"/>
        </w:tabs>
        <w:ind w:left="1068"/>
        <w:jc w:val="both"/>
        <w:rPr>
          <w:sz w:val="28"/>
          <w:szCs w:val="28"/>
        </w:rPr>
      </w:pPr>
    </w:p>
    <w:p>
      <w:pPr>
        <w:pStyle w:val="8"/>
        <w:numPr>
          <w:ilvl w:val="0"/>
          <w:numId w:val="3"/>
        </w:numPr>
        <w:tabs>
          <w:tab w:val="left" w:pos="91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Аналитическая справка о деятельности участника</w:t>
      </w:r>
      <w:r>
        <w:rPr>
          <w:sz w:val="28"/>
          <w:szCs w:val="28"/>
        </w:rPr>
        <w:t>, заверенная руководителем</w:t>
      </w: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>в бумажном и электронном виде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>с подтверждающими документами.</w:t>
      </w:r>
    </w:p>
    <w:p>
      <w:pPr>
        <w:tabs>
          <w:tab w:val="left" w:pos="915"/>
        </w:tabs>
        <w:jc w:val="both"/>
        <w:rPr>
          <w:sz w:val="28"/>
          <w:szCs w:val="28"/>
        </w:rPr>
      </w:pPr>
    </w:p>
    <w:p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>1 лист</w:t>
      </w:r>
    </w:p>
    <w:tbl>
      <w:tblPr>
        <w:tblStyle w:val="6"/>
        <w:tblW w:w="0" w:type="auto"/>
        <w:tblInd w:w="46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______________________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______________/__ _______________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Подпись директора                </w:t>
            </w:r>
            <w:r>
              <w:rPr>
                <w:sz w:val="28"/>
                <w:szCs w:val="28"/>
              </w:rPr>
              <w:t>Ф.И.О.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ind w:left="13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мп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 о деятельности участника конкурса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фамилия,  имя, отчество</w:t>
      </w:r>
    </w:p>
    <w:p>
      <w:pPr>
        <w:jc w:val="center"/>
        <w:rPr>
          <w:i/>
          <w:sz w:val="28"/>
          <w:szCs w:val="28"/>
        </w:rPr>
      </w:pPr>
    </w:p>
    <w:p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</w:t>
      </w:r>
    </w:p>
    <w:p>
      <w:pPr>
        <w:tabs>
          <w:tab w:val="left" w:pos="915"/>
        </w:tabs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наименование образовательной организации</w:t>
      </w:r>
    </w:p>
    <w:p>
      <w:pPr>
        <w:tabs>
          <w:tab w:val="left" w:pos="915"/>
        </w:tabs>
        <w:jc w:val="center"/>
        <w:rPr>
          <w:i/>
          <w:sz w:val="22"/>
          <w:szCs w:val="22"/>
        </w:rPr>
      </w:pPr>
    </w:p>
    <w:p>
      <w:pPr>
        <w:tabs>
          <w:tab w:val="left" w:pos="915"/>
        </w:tabs>
        <w:jc w:val="center"/>
        <w:rPr>
          <w:i/>
          <w:sz w:val="22"/>
          <w:szCs w:val="22"/>
        </w:rPr>
      </w:pPr>
    </w:p>
    <w:p>
      <w:pPr>
        <w:tabs>
          <w:tab w:val="left" w:pos="915"/>
        </w:tabs>
        <w:jc w:val="center"/>
        <w:rPr>
          <w:i/>
          <w:sz w:val="22"/>
          <w:szCs w:val="22"/>
        </w:rPr>
      </w:pPr>
    </w:p>
    <w:p>
      <w:pPr>
        <w:tabs>
          <w:tab w:val="left" w:pos="915"/>
        </w:tabs>
        <w:jc w:val="center"/>
        <w:rPr>
          <w:i/>
          <w:sz w:val="22"/>
          <w:szCs w:val="22"/>
        </w:rPr>
      </w:pPr>
    </w:p>
    <w:p>
      <w:pPr>
        <w:tabs>
          <w:tab w:val="left" w:pos="915"/>
        </w:tabs>
        <w:jc w:val="center"/>
        <w:rPr>
          <w:i/>
          <w:sz w:val="22"/>
          <w:szCs w:val="22"/>
        </w:rPr>
      </w:pPr>
    </w:p>
    <w:p>
      <w:pPr>
        <w:tabs>
          <w:tab w:val="left" w:pos="915"/>
        </w:tabs>
        <w:jc w:val="center"/>
        <w:rPr>
          <w:i/>
          <w:sz w:val="22"/>
          <w:szCs w:val="22"/>
        </w:rPr>
      </w:pPr>
    </w:p>
    <w:p>
      <w:pPr>
        <w:tabs>
          <w:tab w:val="left" w:pos="915"/>
        </w:tabs>
        <w:jc w:val="center"/>
        <w:rPr>
          <w:i/>
          <w:sz w:val="22"/>
          <w:szCs w:val="22"/>
        </w:rPr>
      </w:pPr>
    </w:p>
    <w:p>
      <w:pPr>
        <w:tabs>
          <w:tab w:val="left" w:pos="915"/>
        </w:tabs>
        <w:jc w:val="center"/>
        <w:rPr>
          <w:i/>
          <w:sz w:val="22"/>
          <w:szCs w:val="22"/>
        </w:rPr>
      </w:pPr>
    </w:p>
    <w:p>
      <w:pPr>
        <w:tabs>
          <w:tab w:val="left" w:pos="915"/>
        </w:tabs>
        <w:jc w:val="center"/>
        <w:rPr>
          <w:i/>
          <w:sz w:val="22"/>
          <w:szCs w:val="22"/>
        </w:rPr>
      </w:pPr>
    </w:p>
    <w:p>
      <w:pPr>
        <w:tabs>
          <w:tab w:val="left" w:pos="915"/>
        </w:tabs>
        <w:jc w:val="center"/>
        <w:rPr>
          <w:i/>
          <w:sz w:val="22"/>
          <w:szCs w:val="22"/>
        </w:rPr>
      </w:pPr>
    </w:p>
    <w:p>
      <w:pPr>
        <w:tabs>
          <w:tab w:val="left" w:pos="915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2 лист</w:t>
      </w:r>
    </w:p>
    <w:p>
      <w:pPr>
        <w:tabs>
          <w:tab w:val="left" w:pos="915"/>
        </w:tabs>
        <w:jc w:val="center"/>
        <w:rPr>
          <w:i/>
          <w:sz w:val="22"/>
          <w:szCs w:val="22"/>
        </w:rPr>
      </w:pPr>
    </w:p>
    <w:p>
      <w:pPr>
        <w:tabs>
          <w:tab w:val="left" w:pos="915"/>
        </w:tabs>
        <w:jc w:val="center"/>
        <w:rPr>
          <w:i/>
          <w:sz w:val="22"/>
          <w:szCs w:val="22"/>
        </w:rPr>
      </w:pPr>
      <w:r>
        <w:rPr>
          <w:b/>
          <w:color w:val="000000"/>
          <w:spacing w:val="2"/>
          <w:sz w:val="28"/>
          <w:szCs w:val="29"/>
        </w:rPr>
        <w:t xml:space="preserve">Номинация </w:t>
      </w:r>
      <w:r>
        <w:rPr>
          <w:b/>
          <w:bCs/>
          <w:color w:val="000000"/>
          <w:spacing w:val="2"/>
          <w:sz w:val="28"/>
          <w:szCs w:val="29"/>
        </w:rPr>
        <w:t>«Социально значимая и общественная деятельность»</w:t>
      </w:r>
    </w:p>
    <w:p>
      <w:pPr>
        <w:tabs>
          <w:tab w:val="left" w:pos="915"/>
        </w:tabs>
        <w:rPr>
          <w:i/>
          <w:sz w:val="22"/>
          <w:szCs w:val="2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8"/>
        <w:gridCol w:w="1007"/>
        <w:gridCol w:w="901"/>
        <w:gridCol w:w="1007"/>
        <w:gridCol w:w="901"/>
        <w:gridCol w:w="1007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8" w:type="dxa"/>
            <w:vMerge w:val="restart"/>
          </w:tcPr>
          <w:p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908" w:type="dxa"/>
            <w:gridSpan w:val="2"/>
          </w:tcPr>
          <w:p>
            <w:pPr>
              <w:tabs>
                <w:tab w:val="left" w:pos="915"/>
              </w:tabs>
              <w:jc w:val="center"/>
              <w:rPr>
                <w:rFonts w:hint="default"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2017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</w:rPr>
              <w:t>г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1908" w:type="dxa"/>
            <w:gridSpan w:val="2"/>
          </w:tcPr>
          <w:p>
            <w:pPr>
              <w:tabs>
                <w:tab w:val="left" w:pos="915"/>
              </w:tabs>
              <w:jc w:val="center"/>
              <w:rPr>
                <w:rFonts w:hint="default"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2018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</w:rPr>
              <w:t>г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1632" w:type="dxa"/>
            <w:gridSpan w:val="2"/>
          </w:tcPr>
          <w:p>
            <w:pPr>
              <w:tabs>
                <w:tab w:val="left" w:pos="915"/>
              </w:tabs>
              <w:jc w:val="center"/>
              <w:rPr>
                <w:rFonts w:hint="default"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2019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</w:rPr>
              <w:t>г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8" w:type="dxa"/>
            <w:vMerge w:val="continue"/>
          </w:tcPr>
          <w:p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победит</w:t>
            </w:r>
          </w:p>
        </w:tc>
        <w:tc>
          <w:tcPr>
            <w:tcW w:w="901" w:type="dxa"/>
          </w:tcPr>
          <w:p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призер</w:t>
            </w:r>
          </w:p>
        </w:tc>
        <w:tc>
          <w:tcPr>
            <w:tcW w:w="1007" w:type="dxa"/>
          </w:tcPr>
          <w:p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победит</w:t>
            </w:r>
          </w:p>
        </w:tc>
        <w:tc>
          <w:tcPr>
            <w:tcW w:w="901" w:type="dxa"/>
          </w:tcPr>
          <w:p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призер</w:t>
            </w:r>
          </w:p>
        </w:tc>
        <w:tc>
          <w:tcPr>
            <w:tcW w:w="924" w:type="dxa"/>
          </w:tcPr>
          <w:p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победит</w:t>
            </w:r>
          </w:p>
        </w:tc>
        <w:tc>
          <w:tcPr>
            <w:tcW w:w="708" w:type="dxa"/>
          </w:tcPr>
          <w:p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призер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8" w:type="dxa"/>
          </w:tcPr>
          <w:p>
            <w:pPr>
              <w:tabs>
                <w:tab w:val="left" w:pos="915"/>
              </w:tabs>
              <w:rPr>
                <w:i/>
                <w:sz w:val="22"/>
                <w:szCs w:val="22"/>
              </w:rPr>
            </w:pPr>
            <w:r>
              <w:rPr>
                <w:sz w:val="28"/>
                <w:szCs w:val="28"/>
              </w:rPr>
              <w:t>Республиканский конкурс «Студент года»</w:t>
            </w:r>
          </w:p>
        </w:tc>
        <w:tc>
          <w:tcPr>
            <w:tcW w:w="1007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1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1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24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8" w:type="dxa"/>
          </w:tcPr>
          <w:p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этап Всероссийского конкурса «Доброволец России»</w:t>
            </w:r>
          </w:p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1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1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24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8" w:type="dxa"/>
          </w:tcPr>
          <w:p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конкурсы регионального значения:</w:t>
            </w:r>
          </w:p>
        </w:tc>
        <w:tc>
          <w:tcPr>
            <w:tcW w:w="1007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1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1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24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</w:tr>
    </w:tbl>
    <w:p>
      <w:pPr>
        <w:tabs>
          <w:tab w:val="left" w:pos="915"/>
        </w:tabs>
        <w:jc w:val="center"/>
        <w:rPr>
          <w:i/>
          <w:sz w:val="22"/>
          <w:szCs w:val="22"/>
        </w:rPr>
      </w:pPr>
    </w:p>
    <w:p>
      <w:pPr>
        <w:tabs>
          <w:tab w:val="left" w:pos="915"/>
        </w:tabs>
        <w:jc w:val="center"/>
        <w:rPr>
          <w:i/>
          <w:sz w:val="22"/>
          <w:szCs w:val="22"/>
        </w:rPr>
      </w:pPr>
    </w:p>
    <w:p>
      <w:pPr>
        <w:tabs>
          <w:tab w:val="left" w:pos="915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(подтверждающие документы)</w:t>
      </w:r>
    </w:p>
    <w:p>
      <w:pPr>
        <w:shd w:val="clear" w:color="auto" w:fill="FFFFFF"/>
        <w:tabs>
          <w:tab w:val="left" w:pos="540"/>
          <w:tab w:val="left" w:pos="1584"/>
        </w:tabs>
        <w:ind w:left="110" w:right="10" w:firstLine="900"/>
        <w:jc w:val="center"/>
        <w:rPr>
          <w:b/>
          <w:color w:val="000000"/>
          <w:spacing w:val="-5"/>
          <w:sz w:val="28"/>
          <w:szCs w:val="29"/>
        </w:rPr>
      </w:pPr>
    </w:p>
    <w:p>
      <w:pPr>
        <w:shd w:val="clear" w:color="auto" w:fill="FFFFFF"/>
        <w:tabs>
          <w:tab w:val="left" w:pos="540"/>
          <w:tab w:val="left" w:pos="1584"/>
        </w:tabs>
        <w:ind w:left="110" w:right="10" w:firstLine="900"/>
        <w:jc w:val="center"/>
        <w:rPr>
          <w:b/>
          <w:color w:val="000000"/>
          <w:spacing w:val="-5"/>
          <w:sz w:val="28"/>
          <w:szCs w:val="29"/>
        </w:rPr>
      </w:pPr>
    </w:p>
    <w:p>
      <w:pPr>
        <w:shd w:val="clear" w:color="auto" w:fill="FFFFFF"/>
        <w:tabs>
          <w:tab w:val="left" w:pos="540"/>
          <w:tab w:val="left" w:pos="1584"/>
        </w:tabs>
        <w:ind w:left="110" w:right="10" w:firstLine="900"/>
        <w:jc w:val="center"/>
        <w:rPr>
          <w:b/>
          <w:bCs/>
          <w:color w:val="000000"/>
          <w:sz w:val="28"/>
          <w:szCs w:val="29"/>
        </w:rPr>
      </w:pPr>
      <w:r>
        <w:rPr>
          <w:b/>
          <w:color w:val="000000"/>
          <w:spacing w:val="-5"/>
          <w:sz w:val="28"/>
          <w:szCs w:val="29"/>
        </w:rPr>
        <w:t>Номинация</w:t>
      </w:r>
      <w:r>
        <w:rPr>
          <w:color w:val="000000"/>
          <w:spacing w:val="-5"/>
          <w:sz w:val="28"/>
          <w:szCs w:val="29"/>
        </w:rPr>
        <w:t xml:space="preserve"> </w:t>
      </w:r>
      <w:r>
        <w:rPr>
          <w:b/>
          <w:bCs/>
          <w:color w:val="000000"/>
          <w:spacing w:val="-5"/>
          <w:sz w:val="28"/>
          <w:szCs w:val="29"/>
        </w:rPr>
        <w:t>«Научно-техническое творчество и учебно-</w:t>
      </w:r>
      <w:r>
        <w:rPr>
          <w:b/>
          <w:bCs/>
          <w:color w:val="000000"/>
          <w:sz w:val="28"/>
          <w:szCs w:val="29"/>
        </w:rPr>
        <w:t>исследовательская деятельность»</w:t>
      </w:r>
    </w:p>
    <w:p>
      <w:pPr>
        <w:tabs>
          <w:tab w:val="left" w:pos="915"/>
        </w:tabs>
        <w:rPr>
          <w:i/>
          <w:sz w:val="22"/>
          <w:szCs w:val="22"/>
        </w:rPr>
      </w:pPr>
    </w:p>
    <w:tbl>
      <w:tblPr>
        <w:tblStyle w:val="7"/>
        <w:tblW w:w="0" w:type="auto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1020"/>
        <w:gridCol w:w="1185"/>
        <w:gridCol w:w="1080"/>
        <w:gridCol w:w="1126"/>
        <w:gridCol w:w="1185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vMerge w:val="restart"/>
          </w:tcPr>
          <w:p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205" w:type="dxa"/>
            <w:gridSpan w:val="2"/>
          </w:tcPr>
          <w:p>
            <w:pPr>
              <w:tabs>
                <w:tab w:val="left" w:pos="915"/>
              </w:tabs>
              <w:jc w:val="center"/>
              <w:rPr>
                <w:rFonts w:hint="default"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2017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</w:rPr>
              <w:t>г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2206" w:type="dxa"/>
            <w:gridSpan w:val="2"/>
          </w:tcPr>
          <w:p>
            <w:pPr>
              <w:tabs>
                <w:tab w:val="left" w:pos="915"/>
              </w:tabs>
              <w:jc w:val="center"/>
              <w:rPr>
                <w:rFonts w:hint="default"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2018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</w:rPr>
              <w:t>г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2206" w:type="dxa"/>
            <w:gridSpan w:val="2"/>
          </w:tcPr>
          <w:p>
            <w:pPr>
              <w:tabs>
                <w:tab w:val="left" w:pos="915"/>
              </w:tabs>
              <w:jc w:val="center"/>
              <w:rPr>
                <w:rFonts w:hint="default"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2019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</w:rPr>
              <w:t>г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780" w:type="dxa"/>
            <w:vMerge w:val="continue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20" w:type="dxa"/>
          </w:tcPr>
          <w:p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победит</w:t>
            </w:r>
          </w:p>
        </w:tc>
        <w:tc>
          <w:tcPr>
            <w:tcW w:w="1185" w:type="dxa"/>
          </w:tcPr>
          <w:p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призер</w:t>
            </w:r>
          </w:p>
        </w:tc>
        <w:tc>
          <w:tcPr>
            <w:tcW w:w="1080" w:type="dxa"/>
          </w:tcPr>
          <w:p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победит</w:t>
            </w:r>
          </w:p>
        </w:tc>
        <w:tc>
          <w:tcPr>
            <w:tcW w:w="1126" w:type="dxa"/>
          </w:tcPr>
          <w:p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призер</w:t>
            </w:r>
          </w:p>
        </w:tc>
        <w:tc>
          <w:tcPr>
            <w:tcW w:w="1185" w:type="dxa"/>
          </w:tcPr>
          <w:p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победит</w:t>
            </w:r>
          </w:p>
        </w:tc>
        <w:tc>
          <w:tcPr>
            <w:tcW w:w="1021" w:type="dxa"/>
          </w:tcPr>
          <w:p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призер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</w:trPr>
        <w:tc>
          <w:tcPr>
            <w:tcW w:w="3780" w:type="dxa"/>
          </w:tcPr>
          <w:p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Межрегиональная олимпиада школьников по мордовскому (мокшанскому, эрзянскому) языку, родному (мокшанскому, эрзянскому) языку и родной (мордовской) литературе      </w:t>
            </w:r>
          </w:p>
        </w:tc>
        <w:tc>
          <w:tcPr>
            <w:tcW w:w="1020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85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26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85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21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3780" w:type="dxa"/>
          </w:tcPr>
          <w:p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этап всероссийской олимпиады школьников по общеобразовательным предметам</w:t>
            </w:r>
          </w:p>
        </w:tc>
        <w:tc>
          <w:tcPr>
            <w:tcW w:w="1020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85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26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85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21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3780" w:type="dxa"/>
          </w:tcPr>
          <w:p>
            <w:pPr>
              <w:pStyle w:val="8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Республиканская олимпиада по татарскому языку и литературе</w:t>
            </w:r>
          </w:p>
        </w:tc>
        <w:tc>
          <w:tcPr>
            <w:tcW w:w="1020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85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26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85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21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3" w:hRule="atLeast"/>
        </w:trPr>
        <w:tc>
          <w:tcPr>
            <w:tcW w:w="3780" w:type="dxa"/>
          </w:tcPr>
          <w:p>
            <w:pPr>
              <w:tabs>
                <w:tab w:val="left" w:pos="851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этап Интеллектуальной олимпиады Приволжского Федерального округа среди студентов</w:t>
            </w:r>
          </w:p>
        </w:tc>
        <w:tc>
          <w:tcPr>
            <w:tcW w:w="1020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85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26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85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21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80" w:hRule="atLeast"/>
        </w:trPr>
        <w:tc>
          <w:tcPr>
            <w:tcW w:w="3780" w:type="dxa"/>
          </w:tcPr>
          <w:p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Республиканский конкурс технического творчества</w:t>
            </w:r>
            <w:r>
              <w:t xml:space="preserve"> </w:t>
            </w:r>
            <w:r>
              <w:rPr>
                <w:sz w:val="28"/>
                <w:szCs w:val="28"/>
              </w:rPr>
              <w:t>среди детей и молодёжи Республики Мордовия «Творчество юных – современной России»</w:t>
            </w:r>
          </w:p>
        </w:tc>
        <w:tc>
          <w:tcPr>
            <w:tcW w:w="1020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85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26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85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21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3780" w:type="dxa"/>
          </w:tcPr>
          <w:p>
            <w:pPr>
              <w:tabs>
                <w:tab w:val="left" w:pos="851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республиканский конкурс компьютерных презентаций «Родной язык в моей семье» </w:t>
            </w:r>
          </w:p>
        </w:tc>
        <w:tc>
          <w:tcPr>
            <w:tcW w:w="1020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85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26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85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21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3780" w:type="dxa"/>
          </w:tcPr>
          <w:p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этап Всероссийского конкурса юношеских учебно-исследовательских работ «Юный архивист»</w:t>
            </w:r>
          </w:p>
        </w:tc>
        <w:tc>
          <w:tcPr>
            <w:tcW w:w="1020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85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26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85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21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780" w:type="dxa"/>
          </w:tcPr>
          <w:p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конкурсы регионального значения:</w:t>
            </w:r>
          </w:p>
        </w:tc>
        <w:tc>
          <w:tcPr>
            <w:tcW w:w="1020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85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26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85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21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</w:tr>
    </w:tbl>
    <w:p>
      <w:pPr>
        <w:tabs>
          <w:tab w:val="left" w:pos="915"/>
        </w:tabs>
        <w:jc w:val="center"/>
        <w:rPr>
          <w:i/>
          <w:sz w:val="22"/>
          <w:szCs w:val="22"/>
        </w:rPr>
      </w:pPr>
    </w:p>
    <w:p>
      <w:pPr>
        <w:tabs>
          <w:tab w:val="left" w:pos="915"/>
        </w:tabs>
        <w:jc w:val="center"/>
        <w:rPr>
          <w:i/>
          <w:sz w:val="22"/>
          <w:szCs w:val="22"/>
        </w:rPr>
      </w:pPr>
    </w:p>
    <w:p>
      <w:pPr>
        <w:tabs>
          <w:tab w:val="left" w:pos="915"/>
        </w:tabs>
        <w:rPr>
          <w:i/>
          <w:sz w:val="28"/>
          <w:szCs w:val="28"/>
        </w:rPr>
      </w:pPr>
      <w:r>
        <w:rPr>
          <w:i/>
          <w:sz w:val="22"/>
          <w:szCs w:val="22"/>
        </w:rPr>
        <w:t xml:space="preserve">                                                            </w:t>
      </w:r>
      <w:r>
        <w:rPr>
          <w:i/>
          <w:sz w:val="28"/>
          <w:szCs w:val="28"/>
        </w:rPr>
        <w:t>(подтверждающие документы)</w:t>
      </w:r>
    </w:p>
    <w:p>
      <w:pPr>
        <w:tabs>
          <w:tab w:val="left" w:pos="915"/>
        </w:tabs>
        <w:rPr>
          <w:i/>
          <w:sz w:val="22"/>
          <w:szCs w:val="22"/>
        </w:rPr>
      </w:pPr>
    </w:p>
    <w:p>
      <w:pPr>
        <w:shd w:val="clear" w:color="auto" w:fill="FFFFFF"/>
        <w:tabs>
          <w:tab w:val="left" w:pos="540"/>
        </w:tabs>
        <w:ind w:left="72" w:right="34" w:firstLine="900"/>
        <w:jc w:val="center"/>
        <w:rPr>
          <w:b/>
          <w:bCs/>
          <w:color w:val="000000"/>
          <w:spacing w:val="8"/>
          <w:sz w:val="28"/>
          <w:szCs w:val="29"/>
        </w:rPr>
      </w:pPr>
      <w:r>
        <w:rPr>
          <w:b/>
          <w:color w:val="000000"/>
          <w:sz w:val="28"/>
          <w:szCs w:val="29"/>
        </w:rPr>
        <w:t xml:space="preserve">Номинация  </w:t>
      </w:r>
      <w:r>
        <w:rPr>
          <w:b/>
          <w:bCs/>
          <w:color w:val="000000"/>
          <w:sz w:val="28"/>
          <w:szCs w:val="29"/>
        </w:rPr>
        <w:t>«</w:t>
      </w:r>
      <w:r>
        <w:rPr>
          <w:b/>
          <w:bCs/>
          <w:color w:val="000000"/>
          <w:spacing w:val="8"/>
          <w:sz w:val="28"/>
          <w:szCs w:val="29"/>
        </w:rPr>
        <w:t>Художественное творчество»</w:t>
      </w:r>
    </w:p>
    <w:p>
      <w:pPr>
        <w:tabs>
          <w:tab w:val="left" w:pos="915"/>
        </w:tabs>
        <w:rPr>
          <w:i/>
          <w:sz w:val="22"/>
          <w:szCs w:val="22"/>
        </w:rPr>
      </w:pPr>
    </w:p>
    <w:p>
      <w:pPr>
        <w:tabs>
          <w:tab w:val="left" w:pos="915"/>
        </w:tabs>
        <w:jc w:val="center"/>
        <w:rPr>
          <w:i/>
          <w:sz w:val="22"/>
          <w:szCs w:val="2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8"/>
        <w:gridCol w:w="1007"/>
        <w:gridCol w:w="901"/>
        <w:gridCol w:w="1007"/>
        <w:gridCol w:w="901"/>
        <w:gridCol w:w="1007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8" w:type="dxa"/>
            <w:vMerge w:val="restart"/>
          </w:tcPr>
          <w:p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908" w:type="dxa"/>
            <w:gridSpan w:val="2"/>
          </w:tcPr>
          <w:p>
            <w:pPr>
              <w:tabs>
                <w:tab w:val="left" w:pos="915"/>
              </w:tabs>
              <w:jc w:val="center"/>
              <w:rPr>
                <w:rFonts w:hint="default"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2017г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1908" w:type="dxa"/>
            <w:gridSpan w:val="2"/>
          </w:tcPr>
          <w:p>
            <w:pPr>
              <w:tabs>
                <w:tab w:val="left" w:pos="915"/>
              </w:tabs>
              <w:jc w:val="center"/>
              <w:rPr>
                <w:rFonts w:hint="default"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2018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</w:rPr>
              <w:t>г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1908" w:type="dxa"/>
            <w:gridSpan w:val="2"/>
          </w:tcPr>
          <w:p>
            <w:pPr>
              <w:tabs>
                <w:tab w:val="left" w:pos="915"/>
              </w:tabs>
              <w:jc w:val="center"/>
              <w:rPr>
                <w:rFonts w:hint="default"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2019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</w:rPr>
              <w:t>г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8" w:type="dxa"/>
            <w:vMerge w:val="continue"/>
          </w:tcPr>
          <w:p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победит</w:t>
            </w:r>
          </w:p>
        </w:tc>
        <w:tc>
          <w:tcPr>
            <w:tcW w:w="901" w:type="dxa"/>
          </w:tcPr>
          <w:p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призер</w:t>
            </w:r>
          </w:p>
        </w:tc>
        <w:tc>
          <w:tcPr>
            <w:tcW w:w="1007" w:type="dxa"/>
          </w:tcPr>
          <w:p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победит</w:t>
            </w:r>
          </w:p>
        </w:tc>
        <w:tc>
          <w:tcPr>
            <w:tcW w:w="901" w:type="dxa"/>
          </w:tcPr>
          <w:p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призер</w:t>
            </w:r>
          </w:p>
        </w:tc>
        <w:tc>
          <w:tcPr>
            <w:tcW w:w="1007" w:type="dxa"/>
          </w:tcPr>
          <w:p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победит</w:t>
            </w:r>
          </w:p>
        </w:tc>
        <w:tc>
          <w:tcPr>
            <w:tcW w:w="901" w:type="dxa"/>
          </w:tcPr>
          <w:p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призер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8" w:type="dxa"/>
          </w:tcPr>
          <w:p>
            <w:pPr>
              <w:tabs>
                <w:tab w:val="left" w:pos="915"/>
              </w:tabs>
              <w:rPr>
                <w:i/>
                <w:sz w:val="22"/>
                <w:szCs w:val="22"/>
              </w:rPr>
            </w:pPr>
            <w:r>
              <w:rPr>
                <w:sz w:val="28"/>
                <w:szCs w:val="28"/>
                <w:lang w:val="en-US"/>
              </w:rPr>
              <w:t>XII</w:t>
            </w:r>
            <w:r>
              <w:rPr>
                <w:sz w:val="28"/>
                <w:szCs w:val="28"/>
              </w:rPr>
              <w:t xml:space="preserve"> республиканский конкурс инструментального исполнительства и музыкально-теоретических дисциплин «Юный виртуоз»</w:t>
            </w:r>
          </w:p>
        </w:tc>
        <w:tc>
          <w:tcPr>
            <w:tcW w:w="1007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1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1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1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8" w:type="dxa"/>
          </w:tcPr>
          <w:p>
            <w:pPr>
              <w:tabs>
                <w:tab w:val="left" w:pos="91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Другие конкурсы регионального значения:</w:t>
            </w:r>
          </w:p>
        </w:tc>
        <w:tc>
          <w:tcPr>
            <w:tcW w:w="1007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1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1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1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</w:tr>
    </w:tbl>
    <w:p>
      <w:pPr>
        <w:tabs>
          <w:tab w:val="left" w:pos="915"/>
        </w:tabs>
        <w:rPr>
          <w:i/>
          <w:sz w:val="22"/>
          <w:szCs w:val="22"/>
        </w:rPr>
      </w:pPr>
    </w:p>
    <w:p>
      <w:pPr>
        <w:tabs>
          <w:tab w:val="left" w:pos="915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(подтверждающие документы)</w:t>
      </w:r>
    </w:p>
    <w:p>
      <w:pPr>
        <w:tabs>
          <w:tab w:val="left" w:pos="915"/>
        </w:tabs>
        <w:jc w:val="center"/>
        <w:rPr>
          <w:i/>
          <w:sz w:val="22"/>
          <w:szCs w:val="22"/>
        </w:rPr>
      </w:pPr>
    </w:p>
    <w:p>
      <w:pPr>
        <w:tabs>
          <w:tab w:val="left" w:pos="915"/>
        </w:tabs>
        <w:jc w:val="center"/>
        <w:rPr>
          <w:i/>
          <w:sz w:val="22"/>
          <w:szCs w:val="22"/>
        </w:rPr>
      </w:pPr>
    </w:p>
    <w:p>
      <w:pPr>
        <w:tabs>
          <w:tab w:val="left" w:pos="915"/>
        </w:tabs>
        <w:jc w:val="center"/>
        <w:rPr>
          <w:i/>
          <w:sz w:val="22"/>
          <w:szCs w:val="22"/>
        </w:rPr>
      </w:pPr>
    </w:p>
    <w:p>
      <w:pPr>
        <w:tabs>
          <w:tab w:val="left" w:pos="915"/>
        </w:tabs>
        <w:jc w:val="center"/>
        <w:rPr>
          <w:i/>
          <w:sz w:val="22"/>
          <w:szCs w:val="22"/>
        </w:rPr>
      </w:pPr>
    </w:p>
    <w:p>
      <w:pPr>
        <w:shd w:val="clear" w:color="auto" w:fill="FFFFFF"/>
        <w:tabs>
          <w:tab w:val="left" w:pos="540"/>
        </w:tabs>
        <w:ind w:left="24" w:right="72" w:firstLine="900"/>
        <w:jc w:val="center"/>
        <w:rPr>
          <w:b/>
          <w:bCs/>
          <w:color w:val="000000"/>
          <w:spacing w:val="2"/>
          <w:sz w:val="28"/>
          <w:szCs w:val="29"/>
        </w:rPr>
      </w:pPr>
      <w:r>
        <w:rPr>
          <w:b/>
          <w:color w:val="000000"/>
          <w:spacing w:val="2"/>
          <w:sz w:val="28"/>
          <w:szCs w:val="29"/>
        </w:rPr>
        <w:t xml:space="preserve">Номинация </w:t>
      </w:r>
      <w:r>
        <w:rPr>
          <w:b/>
          <w:bCs/>
          <w:color w:val="000000"/>
          <w:spacing w:val="2"/>
          <w:sz w:val="28"/>
          <w:szCs w:val="29"/>
        </w:rPr>
        <w:t>«Профессиональное мастерство»</w:t>
      </w:r>
    </w:p>
    <w:p>
      <w:pPr>
        <w:tabs>
          <w:tab w:val="left" w:pos="915"/>
        </w:tabs>
        <w:jc w:val="center"/>
        <w:rPr>
          <w:i/>
          <w:sz w:val="22"/>
          <w:szCs w:val="22"/>
        </w:rPr>
      </w:pPr>
    </w:p>
    <w:p>
      <w:pPr>
        <w:tabs>
          <w:tab w:val="left" w:pos="915"/>
        </w:tabs>
        <w:jc w:val="center"/>
        <w:rPr>
          <w:i/>
          <w:sz w:val="22"/>
          <w:szCs w:val="22"/>
        </w:rPr>
      </w:pPr>
    </w:p>
    <w:p>
      <w:pPr>
        <w:tabs>
          <w:tab w:val="left" w:pos="915"/>
        </w:tabs>
        <w:jc w:val="center"/>
        <w:rPr>
          <w:i/>
          <w:sz w:val="22"/>
          <w:szCs w:val="2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8"/>
        <w:gridCol w:w="1007"/>
        <w:gridCol w:w="901"/>
        <w:gridCol w:w="1007"/>
        <w:gridCol w:w="901"/>
        <w:gridCol w:w="1007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8" w:type="dxa"/>
            <w:vMerge w:val="restart"/>
          </w:tcPr>
          <w:p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908" w:type="dxa"/>
            <w:gridSpan w:val="2"/>
          </w:tcPr>
          <w:p>
            <w:pPr>
              <w:tabs>
                <w:tab w:val="left" w:pos="915"/>
              </w:tabs>
              <w:jc w:val="center"/>
              <w:rPr>
                <w:rFonts w:hint="default"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2017г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1908" w:type="dxa"/>
            <w:gridSpan w:val="2"/>
          </w:tcPr>
          <w:p>
            <w:pPr>
              <w:tabs>
                <w:tab w:val="left" w:pos="915"/>
              </w:tabs>
              <w:jc w:val="center"/>
              <w:rPr>
                <w:rFonts w:hint="default"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2018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</w:rPr>
              <w:t>г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1632" w:type="dxa"/>
            <w:gridSpan w:val="2"/>
          </w:tcPr>
          <w:p>
            <w:pPr>
              <w:tabs>
                <w:tab w:val="left" w:pos="915"/>
              </w:tabs>
              <w:jc w:val="center"/>
              <w:rPr>
                <w:rFonts w:hint="default"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2019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</w:rPr>
              <w:t>г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.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8" w:type="dxa"/>
            <w:vMerge w:val="continue"/>
          </w:tcPr>
          <w:p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победит</w:t>
            </w:r>
          </w:p>
        </w:tc>
        <w:tc>
          <w:tcPr>
            <w:tcW w:w="901" w:type="dxa"/>
          </w:tcPr>
          <w:p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призер</w:t>
            </w:r>
          </w:p>
        </w:tc>
        <w:tc>
          <w:tcPr>
            <w:tcW w:w="1007" w:type="dxa"/>
          </w:tcPr>
          <w:p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победит</w:t>
            </w:r>
          </w:p>
        </w:tc>
        <w:tc>
          <w:tcPr>
            <w:tcW w:w="901" w:type="dxa"/>
          </w:tcPr>
          <w:p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призер</w:t>
            </w:r>
          </w:p>
        </w:tc>
        <w:tc>
          <w:tcPr>
            <w:tcW w:w="924" w:type="dxa"/>
          </w:tcPr>
          <w:p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победит</w:t>
            </w:r>
          </w:p>
        </w:tc>
        <w:tc>
          <w:tcPr>
            <w:tcW w:w="708" w:type="dxa"/>
          </w:tcPr>
          <w:p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призер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8" w:type="dxa"/>
          </w:tcPr>
          <w:p>
            <w:pPr>
              <w:tabs>
                <w:tab w:val="left" w:pos="915"/>
              </w:tabs>
              <w:rPr>
                <w:i/>
                <w:sz w:val="22"/>
                <w:szCs w:val="22"/>
              </w:rPr>
            </w:pPr>
            <w:r>
              <w:rPr>
                <w:sz w:val="28"/>
                <w:szCs w:val="28"/>
              </w:rPr>
              <w:t>Республиканские олимпиады профессионального мастерства среди обучающихся и студентов профессиональных образовательных организаций Республики Мордовия</w:t>
            </w:r>
          </w:p>
        </w:tc>
        <w:tc>
          <w:tcPr>
            <w:tcW w:w="1007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1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1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24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8" w:type="dxa"/>
          </w:tcPr>
          <w:p>
            <w:pPr>
              <w:tabs>
                <w:tab w:val="left" w:pos="915"/>
              </w:tabs>
              <w:rPr>
                <w:i/>
                <w:sz w:val="22"/>
                <w:szCs w:val="22"/>
              </w:rPr>
            </w:pPr>
            <w:r>
              <w:rPr>
                <w:sz w:val="28"/>
                <w:szCs w:val="28"/>
              </w:rPr>
              <w:t>Профессиональный конкурс wordskills</w:t>
            </w:r>
          </w:p>
        </w:tc>
        <w:tc>
          <w:tcPr>
            <w:tcW w:w="1007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1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1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24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8" w:type="dxa"/>
          </w:tcPr>
          <w:p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конкурсы регионального значения:</w:t>
            </w:r>
          </w:p>
        </w:tc>
        <w:tc>
          <w:tcPr>
            <w:tcW w:w="1007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1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1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24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</w:tr>
    </w:tbl>
    <w:p>
      <w:pPr>
        <w:tabs>
          <w:tab w:val="left" w:pos="915"/>
        </w:tabs>
        <w:rPr>
          <w:i/>
          <w:sz w:val="22"/>
          <w:szCs w:val="22"/>
        </w:rPr>
      </w:pPr>
    </w:p>
    <w:p>
      <w:pPr>
        <w:tabs>
          <w:tab w:val="left" w:pos="915"/>
        </w:tabs>
        <w:rPr>
          <w:i/>
          <w:sz w:val="22"/>
          <w:szCs w:val="22"/>
        </w:rPr>
      </w:pPr>
    </w:p>
    <w:p>
      <w:pPr>
        <w:tabs>
          <w:tab w:val="left" w:pos="915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(подтверждающие документы) </w:t>
      </w:r>
    </w:p>
    <w:p>
      <w:pPr>
        <w:tabs>
          <w:tab w:val="left" w:pos="915"/>
        </w:tabs>
        <w:jc w:val="center"/>
        <w:rPr>
          <w:i/>
          <w:sz w:val="28"/>
          <w:szCs w:val="28"/>
        </w:rPr>
      </w:pPr>
    </w:p>
    <w:p>
      <w:pPr>
        <w:tabs>
          <w:tab w:val="left" w:pos="915"/>
        </w:tabs>
        <w:jc w:val="center"/>
        <w:rPr>
          <w:i/>
          <w:sz w:val="28"/>
          <w:szCs w:val="28"/>
        </w:rPr>
      </w:pPr>
    </w:p>
    <w:p>
      <w:pPr>
        <w:tabs>
          <w:tab w:val="left" w:pos="915"/>
        </w:tabs>
        <w:jc w:val="center"/>
        <w:rPr>
          <w:i/>
          <w:sz w:val="28"/>
          <w:szCs w:val="28"/>
        </w:rPr>
      </w:pPr>
    </w:p>
    <w:p>
      <w:pPr>
        <w:tabs>
          <w:tab w:val="left" w:pos="915"/>
        </w:tabs>
        <w:jc w:val="center"/>
        <w:rPr>
          <w:i/>
          <w:sz w:val="28"/>
          <w:szCs w:val="28"/>
        </w:rPr>
      </w:pPr>
    </w:p>
    <w:p>
      <w:pPr>
        <w:tabs>
          <w:tab w:val="left" w:pos="915"/>
        </w:tabs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За справками по оформлению портфолио обращаться</w:t>
      </w:r>
    </w:p>
    <w:p>
      <w:pPr>
        <w:tabs>
          <w:tab w:val="left" w:pos="915"/>
        </w:tabs>
        <w:jc w:val="center"/>
        <w:rPr>
          <w:i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</w:t>
      </w:r>
      <w:r>
        <w:rPr>
          <w:i/>
          <w:sz w:val="28"/>
          <w:szCs w:val="28"/>
        </w:rPr>
        <w:t xml:space="preserve"> по телефону 8-834-2-39-17-87 Головченко Максим Александрович</w:t>
      </w:r>
    </w:p>
    <w:p>
      <w:pPr>
        <w:tabs>
          <w:tab w:val="left" w:pos="915"/>
        </w:tabs>
        <w:rPr>
          <w:i/>
          <w:sz w:val="22"/>
          <w:szCs w:val="22"/>
        </w:rPr>
      </w:pPr>
    </w:p>
    <w:sectPr>
      <w:pgSz w:w="11906" w:h="16838"/>
      <w:pgMar w:top="709" w:right="850" w:bottom="568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32632"/>
    <w:multiLevelType w:val="multilevel"/>
    <w:tmpl w:val="3BF32632"/>
    <w:lvl w:ilvl="0" w:tentative="0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2148" w:hanging="360"/>
      </w:pPr>
    </w:lvl>
    <w:lvl w:ilvl="2" w:tentative="0">
      <w:start w:val="1"/>
      <w:numFmt w:val="lowerRoman"/>
      <w:lvlText w:val="%3."/>
      <w:lvlJc w:val="right"/>
      <w:pPr>
        <w:ind w:left="2868" w:hanging="180"/>
      </w:pPr>
    </w:lvl>
    <w:lvl w:ilvl="3" w:tentative="0">
      <w:start w:val="1"/>
      <w:numFmt w:val="decimal"/>
      <w:lvlText w:val="%4."/>
      <w:lvlJc w:val="left"/>
      <w:pPr>
        <w:ind w:left="3588" w:hanging="360"/>
      </w:pPr>
    </w:lvl>
    <w:lvl w:ilvl="4" w:tentative="0">
      <w:start w:val="1"/>
      <w:numFmt w:val="lowerLetter"/>
      <w:lvlText w:val="%5."/>
      <w:lvlJc w:val="left"/>
      <w:pPr>
        <w:ind w:left="4308" w:hanging="360"/>
      </w:pPr>
    </w:lvl>
    <w:lvl w:ilvl="5" w:tentative="0">
      <w:start w:val="1"/>
      <w:numFmt w:val="lowerRoman"/>
      <w:lvlText w:val="%6."/>
      <w:lvlJc w:val="right"/>
      <w:pPr>
        <w:ind w:left="5028" w:hanging="180"/>
      </w:pPr>
    </w:lvl>
    <w:lvl w:ilvl="6" w:tentative="0">
      <w:start w:val="1"/>
      <w:numFmt w:val="decimal"/>
      <w:lvlText w:val="%7."/>
      <w:lvlJc w:val="left"/>
      <w:pPr>
        <w:ind w:left="5748" w:hanging="360"/>
      </w:pPr>
    </w:lvl>
    <w:lvl w:ilvl="7" w:tentative="0">
      <w:start w:val="1"/>
      <w:numFmt w:val="lowerLetter"/>
      <w:lvlText w:val="%8."/>
      <w:lvlJc w:val="left"/>
      <w:pPr>
        <w:ind w:left="6468" w:hanging="360"/>
      </w:pPr>
    </w:lvl>
    <w:lvl w:ilvl="8" w:tentative="0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9D3B5D"/>
    <w:multiLevelType w:val="multilevel"/>
    <w:tmpl w:val="3E9D3B5D"/>
    <w:lvl w:ilvl="0" w:tentative="0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3780"/>
        </w:tabs>
        <w:ind w:left="3780" w:hanging="360"/>
      </w:pPr>
      <w:rPr>
        <w:rFonts w:hint="default"/>
      </w:rPr>
    </w:lvl>
    <w:lvl w:ilvl="2" w:tentative="0">
      <w:start w:val="1"/>
      <w:numFmt w:val="bullet"/>
      <w:lvlText w:val=""/>
      <w:lvlJc w:val="left"/>
      <w:pPr>
        <w:tabs>
          <w:tab w:val="left" w:pos="4500"/>
        </w:tabs>
        <w:ind w:left="45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5220"/>
        </w:tabs>
        <w:ind w:left="52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5940"/>
        </w:tabs>
        <w:ind w:left="59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6660"/>
        </w:tabs>
        <w:ind w:left="66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7380"/>
        </w:tabs>
        <w:ind w:left="73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8100"/>
        </w:tabs>
        <w:ind w:left="81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8820"/>
        </w:tabs>
        <w:ind w:left="8820" w:hanging="360"/>
      </w:pPr>
      <w:rPr>
        <w:rFonts w:hint="default" w:ascii="Wingdings" w:hAnsi="Wingdings"/>
      </w:rPr>
    </w:lvl>
  </w:abstractNum>
  <w:abstractNum w:abstractNumId="2">
    <w:nsid w:val="4400670B"/>
    <w:multiLevelType w:val="multilevel"/>
    <w:tmpl w:val="4400670B"/>
    <w:lvl w:ilvl="0" w:tentative="0">
      <w:start w:val="5"/>
      <w:numFmt w:val="decimal"/>
      <w:lvlText w:val="%1."/>
      <w:lvlJc w:val="left"/>
      <w:pPr>
        <w:ind w:left="143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50" w:hanging="360"/>
      </w:pPr>
    </w:lvl>
    <w:lvl w:ilvl="2" w:tentative="0">
      <w:start w:val="1"/>
      <w:numFmt w:val="lowerRoman"/>
      <w:lvlText w:val="%3."/>
      <w:lvlJc w:val="right"/>
      <w:pPr>
        <w:ind w:left="2870" w:hanging="180"/>
      </w:pPr>
    </w:lvl>
    <w:lvl w:ilvl="3" w:tentative="0">
      <w:start w:val="1"/>
      <w:numFmt w:val="decimal"/>
      <w:lvlText w:val="%4."/>
      <w:lvlJc w:val="left"/>
      <w:pPr>
        <w:ind w:left="3590" w:hanging="360"/>
      </w:pPr>
    </w:lvl>
    <w:lvl w:ilvl="4" w:tentative="0">
      <w:start w:val="1"/>
      <w:numFmt w:val="lowerLetter"/>
      <w:lvlText w:val="%5."/>
      <w:lvlJc w:val="left"/>
      <w:pPr>
        <w:ind w:left="4310" w:hanging="360"/>
      </w:pPr>
    </w:lvl>
    <w:lvl w:ilvl="5" w:tentative="0">
      <w:start w:val="1"/>
      <w:numFmt w:val="lowerRoman"/>
      <w:lvlText w:val="%6."/>
      <w:lvlJc w:val="right"/>
      <w:pPr>
        <w:ind w:left="5030" w:hanging="180"/>
      </w:pPr>
    </w:lvl>
    <w:lvl w:ilvl="6" w:tentative="0">
      <w:start w:val="1"/>
      <w:numFmt w:val="decimal"/>
      <w:lvlText w:val="%7."/>
      <w:lvlJc w:val="left"/>
      <w:pPr>
        <w:ind w:left="5750" w:hanging="360"/>
      </w:pPr>
    </w:lvl>
    <w:lvl w:ilvl="7" w:tentative="0">
      <w:start w:val="1"/>
      <w:numFmt w:val="lowerLetter"/>
      <w:lvlText w:val="%8."/>
      <w:lvlJc w:val="left"/>
      <w:pPr>
        <w:ind w:left="6470" w:hanging="360"/>
      </w:pPr>
    </w:lvl>
    <w:lvl w:ilvl="8" w:tentative="0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4A9BF11F"/>
    <w:multiLevelType w:val="singleLevel"/>
    <w:tmpl w:val="4A9BF11F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705259A0"/>
    <w:multiLevelType w:val="multilevel"/>
    <w:tmpl w:val="705259A0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CF7983"/>
    <w:rsid w:val="00000647"/>
    <w:rsid w:val="00003924"/>
    <w:rsid w:val="00032055"/>
    <w:rsid w:val="00047071"/>
    <w:rsid w:val="0006028D"/>
    <w:rsid w:val="0006438F"/>
    <w:rsid w:val="000A511C"/>
    <w:rsid w:val="000A5F97"/>
    <w:rsid w:val="000C0DCB"/>
    <w:rsid w:val="000E2785"/>
    <w:rsid w:val="00133EB7"/>
    <w:rsid w:val="00147ABE"/>
    <w:rsid w:val="001752C1"/>
    <w:rsid w:val="001A6AC7"/>
    <w:rsid w:val="001F0A13"/>
    <w:rsid w:val="001F4203"/>
    <w:rsid w:val="001F5552"/>
    <w:rsid w:val="001F7AC6"/>
    <w:rsid w:val="00202617"/>
    <w:rsid w:val="002047BA"/>
    <w:rsid w:val="00214B27"/>
    <w:rsid w:val="00272654"/>
    <w:rsid w:val="00291AEA"/>
    <w:rsid w:val="002957F0"/>
    <w:rsid w:val="002B2697"/>
    <w:rsid w:val="002E75F7"/>
    <w:rsid w:val="00302B62"/>
    <w:rsid w:val="003273F0"/>
    <w:rsid w:val="00334542"/>
    <w:rsid w:val="0034256C"/>
    <w:rsid w:val="00342A67"/>
    <w:rsid w:val="003704B8"/>
    <w:rsid w:val="003A4E01"/>
    <w:rsid w:val="003D77FA"/>
    <w:rsid w:val="003D7E5D"/>
    <w:rsid w:val="00402EDF"/>
    <w:rsid w:val="00411467"/>
    <w:rsid w:val="00424510"/>
    <w:rsid w:val="0042691C"/>
    <w:rsid w:val="004334FB"/>
    <w:rsid w:val="004350DE"/>
    <w:rsid w:val="004425A0"/>
    <w:rsid w:val="0045589D"/>
    <w:rsid w:val="004576B1"/>
    <w:rsid w:val="0046430A"/>
    <w:rsid w:val="00467329"/>
    <w:rsid w:val="00474519"/>
    <w:rsid w:val="004A28DB"/>
    <w:rsid w:val="004C4500"/>
    <w:rsid w:val="004D5679"/>
    <w:rsid w:val="004F2C63"/>
    <w:rsid w:val="00515375"/>
    <w:rsid w:val="00537411"/>
    <w:rsid w:val="00555D39"/>
    <w:rsid w:val="005750CD"/>
    <w:rsid w:val="0058405B"/>
    <w:rsid w:val="005844EF"/>
    <w:rsid w:val="005C24F9"/>
    <w:rsid w:val="005E61D5"/>
    <w:rsid w:val="005F5C17"/>
    <w:rsid w:val="005F6161"/>
    <w:rsid w:val="00601024"/>
    <w:rsid w:val="00607173"/>
    <w:rsid w:val="006420D9"/>
    <w:rsid w:val="00642D48"/>
    <w:rsid w:val="00644382"/>
    <w:rsid w:val="00645CF3"/>
    <w:rsid w:val="006617D6"/>
    <w:rsid w:val="00697781"/>
    <w:rsid w:val="006F0DC3"/>
    <w:rsid w:val="006F3E47"/>
    <w:rsid w:val="0070657F"/>
    <w:rsid w:val="0071158A"/>
    <w:rsid w:val="007259EB"/>
    <w:rsid w:val="007312E6"/>
    <w:rsid w:val="007347AB"/>
    <w:rsid w:val="007357B7"/>
    <w:rsid w:val="00740063"/>
    <w:rsid w:val="007A42E1"/>
    <w:rsid w:val="00813A50"/>
    <w:rsid w:val="00821239"/>
    <w:rsid w:val="00824E3C"/>
    <w:rsid w:val="00833E05"/>
    <w:rsid w:val="00870194"/>
    <w:rsid w:val="008774AB"/>
    <w:rsid w:val="00886DB0"/>
    <w:rsid w:val="008B37F5"/>
    <w:rsid w:val="008D716F"/>
    <w:rsid w:val="00900F2F"/>
    <w:rsid w:val="00935DAA"/>
    <w:rsid w:val="00936545"/>
    <w:rsid w:val="00962B1F"/>
    <w:rsid w:val="0098075C"/>
    <w:rsid w:val="009845CF"/>
    <w:rsid w:val="00987B33"/>
    <w:rsid w:val="009B6DB0"/>
    <w:rsid w:val="009C1B3D"/>
    <w:rsid w:val="009C4C94"/>
    <w:rsid w:val="009D422F"/>
    <w:rsid w:val="009D4D74"/>
    <w:rsid w:val="009F72BD"/>
    <w:rsid w:val="00A12462"/>
    <w:rsid w:val="00A20337"/>
    <w:rsid w:val="00A23767"/>
    <w:rsid w:val="00A401F1"/>
    <w:rsid w:val="00A53D17"/>
    <w:rsid w:val="00A81571"/>
    <w:rsid w:val="00A95689"/>
    <w:rsid w:val="00AA0D07"/>
    <w:rsid w:val="00AB3A84"/>
    <w:rsid w:val="00AB4109"/>
    <w:rsid w:val="00AF3242"/>
    <w:rsid w:val="00B11DD4"/>
    <w:rsid w:val="00B152F9"/>
    <w:rsid w:val="00B221D5"/>
    <w:rsid w:val="00B259FC"/>
    <w:rsid w:val="00B32B73"/>
    <w:rsid w:val="00B5449F"/>
    <w:rsid w:val="00B7511B"/>
    <w:rsid w:val="00B76699"/>
    <w:rsid w:val="00B85B9B"/>
    <w:rsid w:val="00B920EF"/>
    <w:rsid w:val="00BB4579"/>
    <w:rsid w:val="00BC0BEA"/>
    <w:rsid w:val="00BE61EF"/>
    <w:rsid w:val="00BF6017"/>
    <w:rsid w:val="00BF63A2"/>
    <w:rsid w:val="00C16497"/>
    <w:rsid w:val="00C270C1"/>
    <w:rsid w:val="00C33FF1"/>
    <w:rsid w:val="00C366D5"/>
    <w:rsid w:val="00C611F3"/>
    <w:rsid w:val="00C76912"/>
    <w:rsid w:val="00CB0A22"/>
    <w:rsid w:val="00CC42CB"/>
    <w:rsid w:val="00CE1376"/>
    <w:rsid w:val="00CF40B5"/>
    <w:rsid w:val="00CF7983"/>
    <w:rsid w:val="00D046DE"/>
    <w:rsid w:val="00D17B65"/>
    <w:rsid w:val="00D26B33"/>
    <w:rsid w:val="00D365E5"/>
    <w:rsid w:val="00D4126F"/>
    <w:rsid w:val="00D578AD"/>
    <w:rsid w:val="00D61F8F"/>
    <w:rsid w:val="00D8651B"/>
    <w:rsid w:val="00DA4AE4"/>
    <w:rsid w:val="00DB25A2"/>
    <w:rsid w:val="00DC3003"/>
    <w:rsid w:val="00DC3CAC"/>
    <w:rsid w:val="00DE2CF7"/>
    <w:rsid w:val="00E122EC"/>
    <w:rsid w:val="00E47AF8"/>
    <w:rsid w:val="00E8000E"/>
    <w:rsid w:val="00E843FB"/>
    <w:rsid w:val="00E90AA8"/>
    <w:rsid w:val="00EB625F"/>
    <w:rsid w:val="00EB6F56"/>
    <w:rsid w:val="00EC1E33"/>
    <w:rsid w:val="00EC4CF1"/>
    <w:rsid w:val="00EC7F9D"/>
    <w:rsid w:val="00EE6DE4"/>
    <w:rsid w:val="00EE7197"/>
    <w:rsid w:val="00F04260"/>
    <w:rsid w:val="00F07385"/>
    <w:rsid w:val="00F212C8"/>
    <w:rsid w:val="00F250FC"/>
    <w:rsid w:val="00F26C5D"/>
    <w:rsid w:val="00F32581"/>
    <w:rsid w:val="00F33F2D"/>
    <w:rsid w:val="00F37A62"/>
    <w:rsid w:val="00F436AB"/>
    <w:rsid w:val="00F62565"/>
    <w:rsid w:val="00F765A1"/>
    <w:rsid w:val="00F84F04"/>
    <w:rsid w:val="00FA1396"/>
    <w:rsid w:val="00FA1736"/>
    <w:rsid w:val="00FC04D9"/>
    <w:rsid w:val="00FC3CF6"/>
    <w:rsid w:val="00FD69E2"/>
    <w:rsid w:val="00FF3A3C"/>
    <w:rsid w:val="00FF4F80"/>
    <w:rsid w:val="03E56E3A"/>
    <w:rsid w:val="169F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 w:eastAsiaTheme="minorHAnsi"/>
      <w:b/>
      <w:bCs/>
      <w:color w:val="000080"/>
      <w:lang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rFonts w:ascii="Tahoma" w:hAnsi="Tahoma" w:cs="Tahoma"/>
      <w:sz w:val="16"/>
      <w:szCs w:val="16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styleId="7">
    <w:name w:val="Table Grid"/>
    <w:basedOn w:val="6"/>
    <w:uiPriority w:val="0"/>
    <w:pPr>
      <w:spacing w:after="0" w:line="240" w:lineRule="auto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Заголовок 1 Знак"/>
    <w:basedOn w:val="4"/>
    <w:link w:val="2"/>
    <w:uiPriority w:val="99"/>
    <w:rPr>
      <w:rFonts w:ascii="Arial" w:hAnsi="Arial" w:cs="Arial"/>
      <w:b/>
      <w:bCs/>
      <w:color w:val="000080"/>
      <w:sz w:val="24"/>
      <w:szCs w:val="24"/>
    </w:rPr>
  </w:style>
  <w:style w:type="character" w:customStyle="1" w:styleId="10">
    <w:name w:val="Текст выноски Знак"/>
    <w:basedOn w:val="4"/>
    <w:link w:val="3"/>
    <w:semiHidden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Министерство образования</Company>
  <Pages>1</Pages>
  <Words>1840</Words>
  <Characters>10494</Characters>
  <Lines>87</Lines>
  <Paragraphs>24</Paragraphs>
  <TotalTime>29</TotalTime>
  <ScaleCrop>false</ScaleCrop>
  <LinksUpToDate>false</LinksUpToDate>
  <CharactersWithSpaces>12310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2020-03-16T14:54:00Z</dcterms:created>
  <dc:creator>limanskaja</dc:creator>
  <cp:lastModifiedBy>nadzor13_2</cp:lastModifiedBy>
  <cp:lastPrinted>2019-11-16T08:54:00Z</cp:lastPrinted>
  <dcterms:modified xsi:type="dcterms:W3CDTF">2020-04-27T11:39:14Z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1049-11.2.0.9281</vt:lpwstr>
  </property>
</Properties>
</file>